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FDFD6" w14:textId="2CE7F825" w:rsidR="00892E7F" w:rsidRPr="00C8434A" w:rsidRDefault="00E44143" w:rsidP="0093435F">
      <w:pPr>
        <w:pStyle w:val="Heading1"/>
        <w:adjustRightInd w:val="0"/>
        <w:snapToGrid w:val="0"/>
        <w:spacing w:line="360" w:lineRule="auto"/>
        <w:ind w:firstLineChars="0" w:firstLine="0"/>
        <w:rPr>
          <w:rFonts w:ascii="Arial" w:hAnsi="Arial" w:cs="Arial"/>
        </w:rPr>
      </w:pPr>
      <w:r w:rsidRPr="00C8434A">
        <w:rPr>
          <w:rFonts w:ascii="Arial" w:hAnsi="Arial" w:cs="Arial"/>
        </w:rPr>
        <w:t>Prospectus</w:t>
      </w:r>
      <w:r w:rsidR="00205EE6" w:rsidRPr="00C8434A">
        <w:rPr>
          <w:rFonts w:ascii="Arial" w:hAnsi="Arial" w:cs="Arial"/>
        </w:rPr>
        <w:t xml:space="preserve"> of </w:t>
      </w:r>
      <w:r w:rsidR="00EC1385">
        <w:rPr>
          <w:rFonts w:ascii="Arial" w:hAnsi="Arial" w:cs="Arial"/>
        </w:rPr>
        <w:t>Online</w:t>
      </w:r>
      <w:r w:rsidR="009F2E44">
        <w:rPr>
          <w:rFonts w:ascii="Arial" w:hAnsi="Arial" w:cs="Arial"/>
        </w:rPr>
        <w:t xml:space="preserve"> </w:t>
      </w:r>
      <w:r w:rsidR="00205EE6" w:rsidRPr="00C8434A">
        <w:rPr>
          <w:rFonts w:ascii="Arial" w:hAnsi="Arial" w:cs="Arial"/>
        </w:rPr>
        <w:t xml:space="preserve">Training on </w:t>
      </w:r>
      <w:proofErr w:type="spellStart"/>
      <w:r w:rsidR="00205EE6" w:rsidRPr="00C8434A">
        <w:rPr>
          <w:rFonts w:ascii="Arial" w:hAnsi="Arial" w:cs="Arial"/>
        </w:rPr>
        <w:t>Mariculture</w:t>
      </w:r>
      <w:proofErr w:type="spellEnd"/>
      <w:r w:rsidR="00205EE6" w:rsidRPr="00C8434A">
        <w:rPr>
          <w:rFonts w:ascii="Arial" w:hAnsi="Arial" w:cs="Arial"/>
        </w:rPr>
        <w:t xml:space="preserve"> Technologies for </w:t>
      </w:r>
      <w:r w:rsidR="004A6580">
        <w:rPr>
          <w:rFonts w:ascii="Arial" w:hAnsi="Arial" w:cs="Arial"/>
        </w:rPr>
        <w:t xml:space="preserve">the </w:t>
      </w:r>
      <w:r w:rsidR="00210777">
        <w:rPr>
          <w:rFonts w:ascii="Arial" w:hAnsi="Arial" w:cs="Arial" w:hint="eastAsia"/>
        </w:rPr>
        <w:t>A</w:t>
      </w:r>
      <w:r w:rsidR="00210777">
        <w:rPr>
          <w:rFonts w:ascii="Arial" w:hAnsi="Arial" w:cs="Arial"/>
        </w:rPr>
        <w:t>sia-Pacific</w:t>
      </w:r>
      <w:r w:rsidR="004A6580">
        <w:rPr>
          <w:rFonts w:ascii="Arial" w:hAnsi="Arial" w:cs="Arial"/>
        </w:rPr>
        <w:t xml:space="preserve"> </w:t>
      </w:r>
      <w:r w:rsidR="00C9188B">
        <w:rPr>
          <w:rFonts w:ascii="Arial" w:hAnsi="Arial" w:cs="Arial"/>
        </w:rPr>
        <w:t>Region</w:t>
      </w:r>
    </w:p>
    <w:p w14:paraId="0DEA49CA" w14:textId="77777777" w:rsidR="005151BC" w:rsidRPr="00C8434A" w:rsidRDefault="005151BC" w:rsidP="0093435F">
      <w:pPr>
        <w:adjustRightInd w:val="0"/>
        <w:snapToGrid w:val="0"/>
        <w:spacing w:line="360" w:lineRule="auto"/>
        <w:rPr>
          <w:rFonts w:ascii="Arial" w:hAnsi="Arial" w:cs="Arial"/>
        </w:rPr>
      </w:pPr>
    </w:p>
    <w:p w14:paraId="701D74CA" w14:textId="7092531A" w:rsidR="005151BC" w:rsidRPr="00C8434A" w:rsidRDefault="005151BC" w:rsidP="0093435F">
      <w:pPr>
        <w:adjustRightInd w:val="0"/>
        <w:snapToGrid w:val="0"/>
        <w:spacing w:line="360" w:lineRule="auto"/>
        <w:ind w:firstLineChars="0" w:firstLine="0"/>
        <w:rPr>
          <w:rFonts w:ascii="Arial" w:hAnsi="Arial" w:cs="Arial"/>
          <w:b/>
          <w:bCs/>
          <w:sz w:val="28"/>
          <w:szCs w:val="24"/>
        </w:rPr>
      </w:pPr>
      <w:r w:rsidRPr="00C8434A">
        <w:rPr>
          <w:rFonts w:ascii="Arial" w:hAnsi="Arial" w:cs="Arial"/>
          <w:b/>
          <w:bCs/>
          <w:sz w:val="28"/>
          <w:szCs w:val="24"/>
        </w:rPr>
        <w:t>Organizer</w:t>
      </w:r>
      <w:r w:rsidR="00C8434A" w:rsidRPr="00C8434A">
        <w:rPr>
          <w:rFonts w:ascii="Arial" w:hAnsi="Arial" w:cs="Arial"/>
          <w:b/>
          <w:bCs/>
          <w:sz w:val="28"/>
          <w:szCs w:val="24"/>
        </w:rPr>
        <w:t>s</w:t>
      </w:r>
    </w:p>
    <w:p w14:paraId="36C3BDEA" w14:textId="7EDC216F" w:rsidR="005151BC" w:rsidRPr="00C8434A" w:rsidRDefault="005151BC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Department of International Cooperation, </w:t>
      </w:r>
      <w:r w:rsidR="00165B19" w:rsidRPr="00C8434A">
        <w:rPr>
          <w:rFonts w:ascii="Arial" w:hAnsi="Arial" w:cs="Arial"/>
          <w:sz w:val="28"/>
          <w:szCs w:val="24"/>
        </w:rPr>
        <w:t>Ministry of Agriculture and Rural Affairs</w:t>
      </w:r>
      <w:r w:rsidR="00210777">
        <w:rPr>
          <w:rFonts w:ascii="Arial" w:hAnsi="Arial" w:cs="Arial"/>
          <w:sz w:val="28"/>
          <w:szCs w:val="24"/>
        </w:rPr>
        <w:t>,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165B19" w:rsidRPr="00C8434A">
        <w:rPr>
          <w:rFonts w:ascii="Arial" w:hAnsi="Arial" w:cs="Arial"/>
          <w:sz w:val="28"/>
          <w:szCs w:val="24"/>
        </w:rPr>
        <w:t>China</w:t>
      </w:r>
    </w:p>
    <w:p w14:paraId="6F4F54A1" w14:textId="34D07869" w:rsidR="00523855" w:rsidRPr="00C8434A" w:rsidRDefault="0002109C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Network of Aquaculture </w:t>
      </w:r>
      <w:proofErr w:type="spellStart"/>
      <w:r w:rsidRPr="00C8434A">
        <w:rPr>
          <w:rFonts w:ascii="Arial" w:hAnsi="Arial" w:cs="Arial"/>
          <w:sz w:val="28"/>
          <w:szCs w:val="24"/>
        </w:rPr>
        <w:t>Centres</w:t>
      </w:r>
      <w:proofErr w:type="spellEnd"/>
      <w:r w:rsidRPr="00C8434A">
        <w:rPr>
          <w:rFonts w:ascii="Arial" w:hAnsi="Arial" w:cs="Arial"/>
          <w:sz w:val="28"/>
          <w:szCs w:val="24"/>
        </w:rPr>
        <w:t xml:space="preserve"> in Asia-</w:t>
      </w:r>
      <w:r w:rsidR="006A5560" w:rsidRPr="00C8434A">
        <w:rPr>
          <w:rFonts w:ascii="Arial" w:hAnsi="Arial" w:cs="Arial"/>
          <w:sz w:val="28"/>
          <w:szCs w:val="24"/>
        </w:rPr>
        <w:t>Pacific (</w:t>
      </w:r>
      <w:r w:rsidRPr="00C8434A">
        <w:rPr>
          <w:rFonts w:ascii="Arial" w:hAnsi="Arial" w:cs="Arial"/>
          <w:sz w:val="28"/>
          <w:szCs w:val="24"/>
        </w:rPr>
        <w:t>NACA</w:t>
      </w:r>
      <w:r w:rsidR="004563E3" w:rsidRPr="00C8434A">
        <w:rPr>
          <w:rFonts w:ascii="Arial" w:hAnsi="Arial" w:cs="Arial"/>
          <w:sz w:val="28"/>
          <w:szCs w:val="24"/>
        </w:rPr>
        <w:t>)</w:t>
      </w:r>
    </w:p>
    <w:p w14:paraId="3CA8321B" w14:textId="77777777" w:rsidR="00C8434A" w:rsidRPr="00C8434A" w:rsidRDefault="00C8434A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</w:p>
    <w:p w14:paraId="22151769" w14:textId="1400425F" w:rsidR="005151BC" w:rsidRPr="00C8434A" w:rsidRDefault="00193ED0" w:rsidP="0093435F">
      <w:pPr>
        <w:adjustRightInd w:val="0"/>
        <w:snapToGrid w:val="0"/>
        <w:spacing w:line="360" w:lineRule="auto"/>
        <w:ind w:firstLineChars="0" w:firstLine="0"/>
        <w:rPr>
          <w:rFonts w:ascii="Arial" w:hAnsi="Arial" w:cs="Arial"/>
          <w:b/>
          <w:bCs/>
          <w:sz w:val="28"/>
          <w:szCs w:val="24"/>
        </w:rPr>
      </w:pPr>
      <w:r w:rsidRPr="00C8434A">
        <w:rPr>
          <w:rFonts w:ascii="Arial" w:hAnsi="Arial" w:cs="Arial"/>
          <w:b/>
          <w:bCs/>
          <w:sz w:val="28"/>
          <w:szCs w:val="24"/>
        </w:rPr>
        <w:t>Host</w:t>
      </w:r>
    </w:p>
    <w:p w14:paraId="6F558D19" w14:textId="22C50554" w:rsidR="000B642C" w:rsidRDefault="005151BC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Yellow Sea Fisheries Research </w:t>
      </w:r>
      <w:r w:rsidR="00BA5A71" w:rsidRPr="00C8434A">
        <w:rPr>
          <w:rFonts w:ascii="Arial" w:hAnsi="Arial" w:cs="Arial"/>
          <w:sz w:val="28"/>
          <w:szCs w:val="24"/>
        </w:rPr>
        <w:t>Institute (</w:t>
      </w:r>
      <w:r w:rsidR="00532F79" w:rsidRPr="00C8434A">
        <w:rPr>
          <w:rFonts w:ascii="Arial" w:hAnsi="Arial" w:cs="Arial"/>
          <w:sz w:val="28"/>
          <w:szCs w:val="24"/>
        </w:rPr>
        <w:t>YSFRI)</w:t>
      </w:r>
      <w:r w:rsidRPr="00C8434A">
        <w:rPr>
          <w:rFonts w:ascii="Arial" w:hAnsi="Arial" w:cs="Arial"/>
          <w:sz w:val="28"/>
          <w:szCs w:val="24"/>
        </w:rPr>
        <w:t xml:space="preserve">, Chinese Academy of Fishery Sciences (Training Base for </w:t>
      </w:r>
      <w:proofErr w:type="spellStart"/>
      <w:r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Pr="00C8434A">
        <w:rPr>
          <w:rFonts w:ascii="Arial" w:hAnsi="Arial" w:cs="Arial"/>
          <w:sz w:val="28"/>
          <w:szCs w:val="24"/>
        </w:rPr>
        <w:t xml:space="preserve"> Technologies, Ministry of Agriculture and Rural affairs</w:t>
      </w:r>
      <w:r w:rsidR="00210777">
        <w:rPr>
          <w:rFonts w:ascii="Arial" w:hAnsi="Arial" w:cs="Arial"/>
          <w:sz w:val="28"/>
          <w:szCs w:val="24"/>
        </w:rPr>
        <w:t>,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210777">
        <w:rPr>
          <w:rFonts w:ascii="Arial" w:hAnsi="Arial" w:cs="Arial"/>
          <w:sz w:val="28"/>
          <w:szCs w:val="24"/>
        </w:rPr>
        <w:t>China</w:t>
      </w:r>
      <w:r w:rsidRPr="00C8434A">
        <w:rPr>
          <w:rFonts w:ascii="Arial" w:hAnsi="Arial" w:cs="Arial"/>
          <w:sz w:val="28"/>
          <w:szCs w:val="24"/>
        </w:rPr>
        <w:t>)</w:t>
      </w:r>
    </w:p>
    <w:p w14:paraId="7B6A3E81" w14:textId="22156EC4" w:rsidR="00785138" w:rsidRPr="00C8434A" w:rsidRDefault="00785138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The Secretary of NACA</w:t>
      </w:r>
      <w:r w:rsidR="009F2E44">
        <w:rPr>
          <w:rFonts w:ascii="Arial" w:hAnsi="Arial" w:cs="Arial"/>
          <w:sz w:val="28"/>
          <w:szCs w:val="24"/>
        </w:rPr>
        <w:t xml:space="preserve"> </w:t>
      </w:r>
    </w:p>
    <w:p w14:paraId="0C4AB44B" w14:textId="77777777" w:rsidR="00C8434A" w:rsidRPr="00C8434A" w:rsidRDefault="00C8434A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</w:p>
    <w:p w14:paraId="10DF7080" w14:textId="38D7BEC7" w:rsidR="005151BC" w:rsidRPr="00C8434A" w:rsidRDefault="000140C2" w:rsidP="0093435F">
      <w:pPr>
        <w:adjustRightInd w:val="0"/>
        <w:snapToGrid w:val="0"/>
        <w:spacing w:line="360" w:lineRule="auto"/>
        <w:ind w:firstLineChars="0" w:firstLine="0"/>
        <w:rPr>
          <w:rFonts w:ascii="Arial" w:hAnsi="Arial" w:cs="Arial"/>
          <w:b/>
          <w:bCs/>
          <w:sz w:val="28"/>
          <w:szCs w:val="24"/>
        </w:rPr>
      </w:pPr>
      <w:r w:rsidRPr="00C8434A">
        <w:rPr>
          <w:rFonts w:ascii="Arial" w:hAnsi="Arial" w:cs="Arial"/>
          <w:b/>
          <w:bCs/>
          <w:sz w:val="28"/>
          <w:szCs w:val="24"/>
        </w:rPr>
        <w:t xml:space="preserve">Training </w:t>
      </w:r>
      <w:r w:rsidR="00EF1C9A" w:rsidRPr="00C8434A">
        <w:rPr>
          <w:rFonts w:ascii="Arial" w:hAnsi="Arial" w:cs="Arial"/>
          <w:b/>
          <w:bCs/>
          <w:sz w:val="28"/>
          <w:szCs w:val="24"/>
        </w:rPr>
        <w:t>Approach</w:t>
      </w:r>
      <w:r w:rsidR="00F50F0F" w:rsidRPr="00C8434A">
        <w:rPr>
          <w:rFonts w:ascii="Arial" w:hAnsi="Arial" w:cs="Arial"/>
          <w:b/>
          <w:bCs/>
          <w:sz w:val="28"/>
          <w:szCs w:val="24"/>
        </w:rPr>
        <w:t xml:space="preserve"> and </w:t>
      </w:r>
      <w:r w:rsidRPr="00C8434A">
        <w:rPr>
          <w:rFonts w:ascii="Arial" w:hAnsi="Arial" w:cs="Arial"/>
          <w:b/>
          <w:bCs/>
          <w:sz w:val="28"/>
          <w:szCs w:val="24"/>
        </w:rPr>
        <w:t>Date</w:t>
      </w:r>
    </w:p>
    <w:p w14:paraId="3E7796A7" w14:textId="2CC2AF82" w:rsidR="00F50F0F" w:rsidRPr="00C8434A" w:rsidRDefault="00EF1C9A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Training Approach:</w:t>
      </w:r>
      <w:r w:rsidR="00F50F0F" w:rsidRPr="00C8434A">
        <w:rPr>
          <w:rFonts w:ascii="Arial" w:hAnsi="Arial" w:cs="Arial"/>
          <w:sz w:val="28"/>
          <w:szCs w:val="24"/>
        </w:rPr>
        <w:t xml:space="preserve"> </w:t>
      </w:r>
      <w:r w:rsidR="005B7EAA" w:rsidRPr="00C8434A">
        <w:rPr>
          <w:rFonts w:ascii="Arial" w:hAnsi="Arial" w:cs="Arial"/>
          <w:sz w:val="28"/>
          <w:szCs w:val="24"/>
        </w:rPr>
        <w:t>Online training</w:t>
      </w:r>
    </w:p>
    <w:p w14:paraId="285A979F" w14:textId="28F3644F" w:rsidR="00802E6F" w:rsidRPr="00C8434A" w:rsidRDefault="00F446A3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Date</w:t>
      </w:r>
      <w:r w:rsidR="00193ED0" w:rsidRPr="00C8434A">
        <w:rPr>
          <w:rFonts w:ascii="Arial" w:hAnsi="Arial" w:cs="Arial"/>
          <w:sz w:val="28"/>
          <w:szCs w:val="24"/>
        </w:rPr>
        <w:t xml:space="preserve">: </w:t>
      </w:r>
      <w:r w:rsidR="000B642C" w:rsidRPr="00C8434A">
        <w:rPr>
          <w:rFonts w:ascii="Arial" w:hAnsi="Arial" w:cs="Arial"/>
          <w:sz w:val="28"/>
          <w:szCs w:val="24"/>
        </w:rPr>
        <w:t>September</w:t>
      </w:r>
      <w:r w:rsidR="00F33DC0" w:rsidRPr="00C8434A">
        <w:rPr>
          <w:rFonts w:ascii="Arial" w:hAnsi="Arial" w:cs="Arial"/>
          <w:sz w:val="28"/>
          <w:szCs w:val="24"/>
        </w:rPr>
        <w:t xml:space="preserve"> </w:t>
      </w:r>
      <w:r w:rsidR="004F3309" w:rsidRPr="00C8434A">
        <w:rPr>
          <w:rFonts w:ascii="Arial" w:hAnsi="Arial" w:cs="Arial"/>
          <w:sz w:val="28"/>
          <w:szCs w:val="24"/>
        </w:rPr>
        <w:t xml:space="preserve">21 </w:t>
      </w:r>
      <w:r w:rsidR="00F33DC0" w:rsidRPr="00C8434A">
        <w:rPr>
          <w:rFonts w:ascii="Arial" w:hAnsi="Arial" w:cs="Arial"/>
          <w:sz w:val="28"/>
          <w:szCs w:val="24"/>
        </w:rPr>
        <w:t xml:space="preserve">to </w:t>
      </w:r>
      <w:r w:rsidR="004F3309" w:rsidRPr="00C8434A">
        <w:rPr>
          <w:rFonts w:ascii="Arial" w:hAnsi="Arial" w:cs="Arial"/>
          <w:sz w:val="28"/>
          <w:szCs w:val="24"/>
        </w:rPr>
        <w:t>25</w:t>
      </w:r>
      <w:r w:rsidR="00F33DC0" w:rsidRPr="00C8434A">
        <w:rPr>
          <w:rFonts w:ascii="Arial" w:hAnsi="Arial" w:cs="Arial"/>
          <w:sz w:val="28"/>
          <w:szCs w:val="24"/>
        </w:rPr>
        <w:t>, 2020</w:t>
      </w:r>
    </w:p>
    <w:p w14:paraId="1C5BF3FB" w14:textId="77777777" w:rsidR="00C8434A" w:rsidRPr="00C8434A" w:rsidRDefault="00C8434A" w:rsidP="0093435F">
      <w:pPr>
        <w:adjustRightInd w:val="0"/>
        <w:snapToGrid w:val="0"/>
        <w:spacing w:line="360" w:lineRule="auto"/>
        <w:ind w:firstLineChars="202" w:firstLine="485"/>
        <w:rPr>
          <w:rFonts w:ascii="Arial" w:hAnsi="Arial" w:cs="Arial"/>
        </w:rPr>
      </w:pPr>
    </w:p>
    <w:p w14:paraId="4F2BA0D9" w14:textId="30CFE020" w:rsidR="000B642C" w:rsidRPr="00C8434A" w:rsidRDefault="000B642C" w:rsidP="0093435F">
      <w:pPr>
        <w:adjustRightInd w:val="0"/>
        <w:snapToGrid w:val="0"/>
        <w:spacing w:line="360" w:lineRule="auto"/>
        <w:ind w:firstLineChars="0" w:firstLine="0"/>
        <w:rPr>
          <w:rFonts w:ascii="Arial" w:hAnsi="Arial" w:cs="Arial"/>
          <w:b/>
          <w:bCs/>
          <w:sz w:val="28"/>
          <w:szCs w:val="24"/>
        </w:rPr>
      </w:pPr>
      <w:r w:rsidRPr="00C8434A">
        <w:rPr>
          <w:rFonts w:ascii="Arial" w:hAnsi="Arial" w:cs="Arial"/>
          <w:b/>
          <w:bCs/>
          <w:sz w:val="28"/>
          <w:szCs w:val="24"/>
        </w:rPr>
        <w:t>Objective</w:t>
      </w:r>
      <w:r w:rsidR="00C4644C">
        <w:rPr>
          <w:rFonts w:ascii="Arial" w:hAnsi="Arial" w:cs="Arial"/>
          <w:b/>
          <w:bCs/>
          <w:sz w:val="28"/>
          <w:szCs w:val="24"/>
        </w:rPr>
        <w:t>s</w:t>
      </w:r>
    </w:p>
    <w:p w14:paraId="3FBCF90B" w14:textId="7015683C" w:rsidR="00463643" w:rsidRPr="00C8434A" w:rsidRDefault="00DF4E5D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This </w:t>
      </w:r>
      <w:r w:rsidR="00D05E9F" w:rsidRPr="00C8434A">
        <w:rPr>
          <w:rFonts w:ascii="Arial" w:hAnsi="Arial" w:cs="Arial"/>
          <w:sz w:val="28"/>
          <w:szCs w:val="24"/>
        </w:rPr>
        <w:t>program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F50F0F" w:rsidRPr="00C8434A">
        <w:rPr>
          <w:rFonts w:ascii="Arial" w:hAnsi="Arial" w:cs="Arial"/>
          <w:sz w:val="28"/>
          <w:szCs w:val="24"/>
        </w:rPr>
        <w:t>aims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F33DC0" w:rsidRPr="00C8434A">
        <w:rPr>
          <w:rFonts w:ascii="Arial" w:hAnsi="Arial" w:cs="Arial"/>
          <w:sz w:val="28"/>
          <w:szCs w:val="24"/>
        </w:rPr>
        <w:t xml:space="preserve">to </w:t>
      </w:r>
      <w:r w:rsidR="001873F2" w:rsidRPr="00C8434A">
        <w:rPr>
          <w:rFonts w:ascii="Arial" w:hAnsi="Arial" w:cs="Arial"/>
          <w:sz w:val="28"/>
          <w:szCs w:val="24"/>
        </w:rPr>
        <w:t xml:space="preserve">help developing countries </w:t>
      </w:r>
      <w:r w:rsidR="00F33DC0" w:rsidRPr="00C8434A">
        <w:rPr>
          <w:rFonts w:ascii="Arial" w:hAnsi="Arial" w:cs="Arial"/>
          <w:sz w:val="28"/>
          <w:szCs w:val="24"/>
        </w:rPr>
        <w:t xml:space="preserve">strengthen </w:t>
      </w:r>
      <w:r w:rsidR="001873F2" w:rsidRPr="00C8434A">
        <w:rPr>
          <w:rFonts w:ascii="Arial" w:hAnsi="Arial" w:cs="Arial"/>
          <w:sz w:val="28"/>
          <w:szCs w:val="24"/>
        </w:rPr>
        <w:t xml:space="preserve">the capacity building of </w:t>
      </w:r>
      <w:r w:rsidR="005C59D3" w:rsidRPr="00C8434A">
        <w:rPr>
          <w:rFonts w:ascii="Arial" w:hAnsi="Arial" w:cs="Arial"/>
          <w:sz w:val="28"/>
          <w:szCs w:val="24"/>
        </w:rPr>
        <w:t xml:space="preserve">fishery </w:t>
      </w:r>
      <w:r w:rsidR="00F33DC0" w:rsidRPr="00C8434A">
        <w:rPr>
          <w:rFonts w:ascii="Arial" w:hAnsi="Arial" w:cs="Arial"/>
          <w:sz w:val="28"/>
          <w:szCs w:val="24"/>
        </w:rPr>
        <w:t>human resources, upgrade the management and technology level of aquaculture in marine fisheries</w:t>
      </w:r>
      <w:r w:rsidR="001873F2" w:rsidRPr="00C8434A">
        <w:rPr>
          <w:rFonts w:ascii="Arial" w:hAnsi="Arial" w:cs="Arial"/>
          <w:sz w:val="28"/>
          <w:szCs w:val="24"/>
        </w:rPr>
        <w:t>, and cultivate</w:t>
      </w:r>
      <w:r w:rsidR="004E5ED0" w:rsidRPr="00C8434A">
        <w:rPr>
          <w:rFonts w:ascii="Arial" w:hAnsi="Arial" w:cs="Arial"/>
          <w:sz w:val="28"/>
          <w:szCs w:val="24"/>
        </w:rPr>
        <w:t xml:space="preserve"> highly skilled professionals and management personnel</w:t>
      </w:r>
      <w:r w:rsidR="003F1B63" w:rsidRPr="00C8434A">
        <w:rPr>
          <w:rFonts w:ascii="Arial" w:hAnsi="Arial" w:cs="Arial"/>
          <w:sz w:val="28"/>
          <w:szCs w:val="24"/>
        </w:rPr>
        <w:t>, thereby</w:t>
      </w:r>
      <w:r w:rsidR="008C14B3" w:rsidRPr="00C8434A">
        <w:rPr>
          <w:rFonts w:ascii="Arial" w:hAnsi="Arial" w:cs="Arial"/>
          <w:sz w:val="28"/>
          <w:szCs w:val="24"/>
        </w:rPr>
        <w:t xml:space="preserve"> </w:t>
      </w:r>
      <w:r w:rsidR="00DC6B26" w:rsidRPr="00C8434A">
        <w:rPr>
          <w:rFonts w:ascii="Arial" w:hAnsi="Arial" w:cs="Arial"/>
          <w:sz w:val="28"/>
          <w:szCs w:val="24"/>
        </w:rPr>
        <w:t>contribut</w:t>
      </w:r>
      <w:r w:rsidR="003F1B63" w:rsidRPr="00C8434A">
        <w:rPr>
          <w:rFonts w:ascii="Arial" w:hAnsi="Arial" w:cs="Arial"/>
          <w:sz w:val="28"/>
          <w:szCs w:val="24"/>
        </w:rPr>
        <w:t>ing</w:t>
      </w:r>
      <w:r w:rsidR="00DC6B26" w:rsidRPr="00C8434A">
        <w:rPr>
          <w:rFonts w:ascii="Arial" w:hAnsi="Arial" w:cs="Arial"/>
          <w:sz w:val="28"/>
          <w:szCs w:val="24"/>
        </w:rPr>
        <w:t xml:space="preserve"> to the</w:t>
      </w:r>
      <w:r w:rsidR="00C114AB" w:rsidRPr="00C8434A">
        <w:rPr>
          <w:rFonts w:ascii="Arial" w:hAnsi="Arial" w:cs="Arial"/>
          <w:sz w:val="28"/>
          <w:szCs w:val="24"/>
        </w:rPr>
        <w:t xml:space="preserve"> </w:t>
      </w:r>
      <w:r w:rsidR="00ED6F6E" w:rsidRPr="00C8434A">
        <w:rPr>
          <w:rFonts w:ascii="Arial" w:hAnsi="Arial" w:cs="Arial"/>
          <w:sz w:val="28"/>
          <w:szCs w:val="24"/>
        </w:rPr>
        <w:t xml:space="preserve">healthy and </w:t>
      </w:r>
      <w:r w:rsidR="00870F0B" w:rsidRPr="00C8434A">
        <w:rPr>
          <w:rFonts w:ascii="Arial" w:hAnsi="Arial" w:cs="Arial"/>
          <w:sz w:val="28"/>
          <w:szCs w:val="24"/>
        </w:rPr>
        <w:t xml:space="preserve">sustainable </w:t>
      </w:r>
      <w:r w:rsidR="00C114AB" w:rsidRPr="00C8434A">
        <w:rPr>
          <w:rFonts w:ascii="Arial" w:hAnsi="Arial" w:cs="Arial"/>
          <w:sz w:val="28"/>
          <w:szCs w:val="24"/>
        </w:rPr>
        <w:t>de</w:t>
      </w:r>
      <w:r w:rsidR="00BB4A35" w:rsidRPr="00C8434A">
        <w:rPr>
          <w:rFonts w:ascii="Arial" w:hAnsi="Arial" w:cs="Arial"/>
          <w:sz w:val="28"/>
          <w:szCs w:val="24"/>
        </w:rPr>
        <w:t xml:space="preserve">velopment of </w:t>
      </w:r>
      <w:r w:rsidR="00ED6F6E" w:rsidRPr="00C8434A">
        <w:rPr>
          <w:rFonts w:ascii="Arial" w:hAnsi="Arial" w:cs="Arial"/>
          <w:sz w:val="28"/>
          <w:szCs w:val="24"/>
        </w:rPr>
        <w:t>aquaculture in the world</w:t>
      </w:r>
      <w:r w:rsidR="00BB4A35" w:rsidRPr="00C8434A">
        <w:rPr>
          <w:rFonts w:ascii="Arial" w:hAnsi="Arial" w:cs="Arial"/>
          <w:sz w:val="28"/>
          <w:szCs w:val="24"/>
        </w:rPr>
        <w:t>.</w:t>
      </w:r>
      <w:r w:rsidR="00EF57B4">
        <w:rPr>
          <w:rFonts w:ascii="Arial" w:hAnsi="Arial" w:cs="Arial"/>
          <w:sz w:val="28"/>
          <w:szCs w:val="24"/>
        </w:rPr>
        <w:t xml:space="preserve"> </w:t>
      </w:r>
    </w:p>
    <w:p w14:paraId="6B9A9563" w14:textId="77777777" w:rsidR="00C8434A" w:rsidRPr="00C8434A" w:rsidRDefault="00C8434A" w:rsidP="0093435F">
      <w:pPr>
        <w:adjustRightInd w:val="0"/>
        <w:snapToGrid w:val="0"/>
        <w:spacing w:line="360" w:lineRule="auto"/>
        <w:ind w:firstLineChars="202" w:firstLine="485"/>
        <w:rPr>
          <w:rFonts w:ascii="Arial" w:hAnsi="Arial" w:cs="Arial"/>
          <w:noProof/>
        </w:rPr>
      </w:pPr>
    </w:p>
    <w:p w14:paraId="4FAAE2DA" w14:textId="3D84C959" w:rsidR="00463643" w:rsidRPr="00C8434A" w:rsidRDefault="00463643" w:rsidP="0093435F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C8434A">
        <w:rPr>
          <w:rFonts w:ascii="Arial" w:hAnsi="Arial" w:cs="Arial"/>
        </w:rPr>
        <w:t>C</w:t>
      </w:r>
      <w:r w:rsidR="006849C8" w:rsidRPr="00C8434A">
        <w:rPr>
          <w:rFonts w:ascii="Arial" w:hAnsi="Arial" w:cs="Arial"/>
        </w:rPr>
        <w:t>ontents</w:t>
      </w:r>
    </w:p>
    <w:p w14:paraId="052F9B44" w14:textId="0165804A" w:rsidR="00BA5A71" w:rsidRPr="00C8434A" w:rsidRDefault="000426E4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The training </w:t>
      </w:r>
      <w:r w:rsidR="00B2565F" w:rsidRPr="00C8434A">
        <w:rPr>
          <w:rFonts w:ascii="Arial" w:hAnsi="Arial" w:cs="Arial"/>
          <w:sz w:val="28"/>
          <w:szCs w:val="24"/>
        </w:rPr>
        <w:t xml:space="preserve">includes the following </w:t>
      </w:r>
      <w:r w:rsidR="00EC1385">
        <w:rPr>
          <w:rFonts w:ascii="Arial" w:hAnsi="Arial" w:cs="Arial"/>
          <w:sz w:val="28"/>
          <w:szCs w:val="24"/>
        </w:rPr>
        <w:t>courses</w:t>
      </w:r>
      <w:r w:rsidR="00B2565F" w:rsidRPr="00C8434A">
        <w:rPr>
          <w:rFonts w:ascii="Arial" w:hAnsi="Arial" w:cs="Arial"/>
          <w:sz w:val="28"/>
          <w:szCs w:val="24"/>
        </w:rPr>
        <w:t>:</w:t>
      </w:r>
      <w:r w:rsidR="00F628C1" w:rsidRPr="00C8434A">
        <w:rPr>
          <w:rFonts w:ascii="Arial" w:hAnsi="Arial" w:cs="Arial"/>
          <w:sz w:val="28"/>
          <w:szCs w:val="24"/>
        </w:rPr>
        <w:t xml:space="preserve"> </w:t>
      </w:r>
      <w:proofErr w:type="spellStart"/>
      <w:r w:rsidR="00F628C1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F628C1" w:rsidRPr="00C8434A">
        <w:rPr>
          <w:rFonts w:ascii="Arial" w:hAnsi="Arial" w:cs="Arial"/>
          <w:sz w:val="28"/>
          <w:szCs w:val="24"/>
        </w:rPr>
        <w:t xml:space="preserve"> biological strains breeding, scale breeding, disease control and </w:t>
      </w:r>
      <w:r w:rsidR="00F628C1" w:rsidRPr="00C8434A">
        <w:rPr>
          <w:rFonts w:ascii="Arial" w:hAnsi="Arial" w:cs="Arial"/>
          <w:sz w:val="28"/>
          <w:szCs w:val="24"/>
        </w:rPr>
        <w:lastRenderedPageBreak/>
        <w:t>prevention, nutrition feed research and development, breeding model construction and farming technology development, breeding facilities and equipment research, development and engineering construction theory and technology,</w:t>
      </w:r>
      <w:r w:rsidR="002D0E92" w:rsidRPr="00C8434A">
        <w:rPr>
          <w:rFonts w:ascii="Arial" w:hAnsi="Arial" w:cs="Arial"/>
          <w:sz w:val="28"/>
          <w:szCs w:val="24"/>
        </w:rPr>
        <w:t xml:space="preserve"> and</w:t>
      </w:r>
      <w:r w:rsidR="00F628C1" w:rsidRPr="00C8434A">
        <w:rPr>
          <w:rFonts w:ascii="Arial" w:hAnsi="Arial" w:cs="Arial"/>
          <w:sz w:val="28"/>
          <w:szCs w:val="24"/>
        </w:rPr>
        <w:t xml:space="preserve"> quality and safety inspection technology for aquatic products.</w:t>
      </w:r>
      <w:r w:rsidR="00EF57B4">
        <w:rPr>
          <w:rFonts w:ascii="Arial" w:hAnsi="Arial" w:cs="Arial"/>
          <w:sz w:val="28"/>
          <w:szCs w:val="24"/>
        </w:rPr>
        <w:t xml:space="preserve"> </w:t>
      </w:r>
    </w:p>
    <w:p w14:paraId="5AAD9CE3" w14:textId="3808D4FA" w:rsidR="00C8434A" w:rsidRDefault="00C8434A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</w:p>
    <w:p w14:paraId="45DF5B1A" w14:textId="203A8C8F" w:rsidR="001D3F31" w:rsidRPr="001D3F31" w:rsidRDefault="001D3F31" w:rsidP="001D3F31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1D3F31">
        <w:rPr>
          <w:rFonts w:ascii="Arial" w:hAnsi="Arial" w:cs="Arial" w:hint="eastAsia"/>
        </w:rPr>
        <w:t>Out</w:t>
      </w:r>
      <w:r w:rsidRPr="001D3F31">
        <w:rPr>
          <w:rFonts w:ascii="Arial" w:hAnsi="Arial" w:cs="Arial"/>
        </w:rPr>
        <w:t>comes</w:t>
      </w:r>
    </w:p>
    <w:p w14:paraId="012EFC3B" w14:textId="2DF74D48" w:rsidR="001D3F31" w:rsidRDefault="001D3F31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 w:hint="eastAsia"/>
          <w:sz w:val="28"/>
          <w:szCs w:val="24"/>
        </w:rPr>
        <w:t>1</w:t>
      </w:r>
      <w:r>
        <w:rPr>
          <w:rFonts w:ascii="Arial" w:hAnsi="Arial" w:cs="Arial"/>
          <w:sz w:val="28"/>
          <w:szCs w:val="24"/>
        </w:rPr>
        <w:t>.</w:t>
      </w:r>
      <w:r w:rsidR="00785138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>A c</w:t>
      </w:r>
      <w:r w:rsidRPr="001D3F31">
        <w:rPr>
          <w:rFonts w:ascii="Arial" w:hAnsi="Arial" w:cs="Arial"/>
          <w:sz w:val="28"/>
          <w:szCs w:val="24"/>
        </w:rPr>
        <w:t xml:space="preserve">ertificate of </w:t>
      </w:r>
      <w:r>
        <w:rPr>
          <w:rFonts w:ascii="Arial" w:hAnsi="Arial" w:cs="Arial"/>
          <w:sz w:val="28"/>
          <w:szCs w:val="24"/>
        </w:rPr>
        <w:t>c</w:t>
      </w:r>
      <w:r w:rsidRPr="001D3F31">
        <w:rPr>
          <w:rFonts w:ascii="Arial" w:hAnsi="Arial" w:cs="Arial"/>
          <w:sz w:val="28"/>
          <w:szCs w:val="24"/>
        </w:rPr>
        <w:t>ompletion</w:t>
      </w:r>
      <w:r>
        <w:rPr>
          <w:rFonts w:ascii="Arial" w:hAnsi="Arial" w:cs="Arial"/>
          <w:sz w:val="28"/>
          <w:szCs w:val="24"/>
        </w:rPr>
        <w:t xml:space="preserve"> of the </w:t>
      </w:r>
      <w:proofErr w:type="gramStart"/>
      <w:r>
        <w:rPr>
          <w:rFonts w:ascii="Arial" w:hAnsi="Arial" w:cs="Arial"/>
          <w:sz w:val="28"/>
          <w:szCs w:val="24"/>
        </w:rPr>
        <w:t>training;</w:t>
      </w:r>
      <w:proofErr w:type="gramEnd"/>
      <w:r>
        <w:rPr>
          <w:rFonts w:ascii="Arial" w:hAnsi="Arial" w:cs="Arial"/>
          <w:sz w:val="28"/>
          <w:szCs w:val="24"/>
        </w:rPr>
        <w:t xml:space="preserve"> </w:t>
      </w:r>
    </w:p>
    <w:p w14:paraId="4DD69701" w14:textId="68C3F17E" w:rsidR="001D3F31" w:rsidRDefault="001D3F31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2.</w:t>
      </w:r>
      <w:r w:rsidR="00785138">
        <w:rPr>
          <w:rFonts w:ascii="Arial" w:hAnsi="Arial" w:cs="Arial"/>
          <w:sz w:val="28"/>
          <w:szCs w:val="24"/>
        </w:rPr>
        <w:tab/>
      </w:r>
      <w:r w:rsidR="00291CE7">
        <w:rPr>
          <w:rFonts w:ascii="Arial" w:hAnsi="Arial" w:cs="Arial"/>
          <w:sz w:val="28"/>
          <w:szCs w:val="24"/>
        </w:rPr>
        <w:t>Improvement of the u</w:t>
      </w:r>
      <w:r>
        <w:rPr>
          <w:rFonts w:ascii="Arial" w:hAnsi="Arial" w:cs="Arial" w:hint="eastAsia"/>
          <w:sz w:val="28"/>
          <w:szCs w:val="24"/>
        </w:rPr>
        <w:t>nd</w:t>
      </w:r>
      <w:r>
        <w:rPr>
          <w:rFonts w:ascii="Arial" w:hAnsi="Arial" w:cs="Arial"/>
          <w:sz w:val="28"/>
          <w:szCs w:val="24"/>
        </w:rPr>
        <w:t xml:space="preserve">erstanding </w:t>
      </w:r>
      <w:r w:rsidR="00291CE7">
        <w:rPr>
          <w:rFonts w:ascii="Arial" w:hAnsi="Arial" w:cs="Arial"/>
          <w:sz w:val="28"/>
          <w:szCs w:val="24"/>
        </w:rPr>
        <w:t>in</w:t>
      </w:r>
      <w:r>
        <w:rPr>
          <w:rFonts w:ascii="Arial" w:hAnsi="Arial" w:cs="Arial"/>
          <w:sz w:val="28"/>
          <w:szCs w:val="24"/>
        </w:rPr>
        <w:t xml:space="preserve"> </w:t>
      </w:r>
      <w:r w:rsidR="00291CE7">
        <w:rPr>
          <w:rFonts w:ascii="Arial" w:hAnsi="Arial" w:cs="Arial"/>
          <w:sz w:val="28"/>
          <w:szCs w:val="24"/>
        </w:rPr>
        <w:t>interdisciplinary</w:t>
      </w:r>
      <w:r>
        <w:rPr>
          <w:rFonts w:ascii="Arial" w:hAnsi="Arial" w:cs="Arial"/>
          <w:sz w:val="28"/>
          <w:szCs w:val="24"/>
        </w:rPr>
        <w:t xml:space="preserve"> knowledge and technologies </w:t>
      </w:r>
      <w:r w:rsidR="00291CE7">
        <w:rPr>
          <w:rFonts w:ascii="Arial" w:hAnsi="Arial" w:cs="Arial"/>
          <w:sz w:val="28"/>
          <w:szCs w:val="24"/>
        </w:rPr>
        <w:t>related to</w:t>
      </w:r>
      <w:r>
        <w:rPr>
          <w:rFonts w:ascii="Arial" w:hAnsi="Arial" w:cs="Arial"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sz w:val="28"/>
          <w:szCs w:val="24"/>
        </w:rPr>
        <w:t>mariculture</w:t>
      </w:r>
      <w:proofErr w:type="spellEnd"/>
      <w:r>
        <w:rPr>
          <w:rFonts w:ascii="Arial" w:hAnsi="Arial" w:cs="Arial"/>
          <w:sz w:val="28"/>
          <w:szCs w:val="24"/>
        </w:rPr>
        <w:t xml:space="preserve"> </w:t>
      </w:r>
      <w:r w:rsidR="00291CE7">
        <w:rPr>
          <w:rFonts w:ascii="Arial" w:hAnsi="Arial" w:cs="Arial"/>
          <w:sz w:val="28"/>
          <w:szCs w:val="24"/>
        </w:rPr>
        <w:t xml:space="preserve">in </w:t>
      </w:r>
      <w:proofErr w:type="gramStart"/>
      <w:r w:rsidR="00291CE7">
        <w:rPr>
          <w:rFonts w:ascii="Arial" w:hAnsi="Arial" w:cs="Arial"/>
          <w:sz w:val="28"/>
          <w:szCs w:val="24"/>
        </w:rPr>
        <w:t>China;</w:t>
      </w:r>
      <w:proofErr w:type="gramEnd"/>
      <w:r w:rsidR="00291CE7">
        <w:rPr>
          <w:rFonts w:ascii="Arial" w:hAnsi="Arial" w:cs="Arial"/>
          <w:sz w:val="28"/>
          <w:szCs w:val="24"/>
        </w:rPr>
        <w:t xml:space="preserve"> </w:t>
      </w:r>
    </w:p>
    <w:p w14:paraId="52F8B5D6" w14:textId="6837BDEB" w:rsidR="00291CE7" w:rsidRDefault="00291CE7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 w:hint="eastAsia"/>
          <w:sz w:val="28"/>
          <w:szCs w:val="24"/>
        </w:rPr>
        <w:t>3</w:t>
      </w:r>
      <w:r>
        <w:rPr>
          <w:rFonts w:ascii="Arial" w:hAnsi="Arial" w:cs="Arial"/>
          <w:sz w:val="28"/>
          <w:szCs w:val="24"/>
        </w:rPr>
        <w:t>.</w:t>
      </w:r>
      <w:r w:rsidR="00785138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 xml:space="preserve">Establishment of connection with YSFRI and </w:t>
      </w:r>
      <w:proofErr w:type="gramStart"/>
      <w:r>
        <w:rPr>
          <w:rFonts w:ascii="Arial" w:hAnsi="Arial" w:cs="Arial"/>
          <w:sz w:val="28"/>
          <w:szCs w:val="24"/>
        </w:rPr>
        <w:t>NACA;</w:t>
      </w:r>
      <w:proofErr w:type="gramEnd"/>
      <w:r>
        <w:rPr>
          <w:rFonts w:ascii="Arial" w:hAnsi="Arial" w:cs="Arial"/>
          <w:sz w:val="28"/>
          <w:szCs w:val="24"/>
        </w:rPr>
        <w:t xml:space="preserve"> </w:t>
      </w:r>
    </w:p>
    <w:p w14:paraId="126E7A69" w14:textId="1BFE83A1" w:rsidR="00291CE7" w:rsidRPr="001D3F31" w:rsidRDefault="00291CE7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4.</w:t>
      </w:r>
      <w:r w:rsidR="00785138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>Building up friendship and network with Chinese experts and trainees.</w:t>
      </w:r>
      <w:r w:rsidR="00EF57B4">
        <w:rPr>
          <w:rFonts w:ascii="Arial" w:hAnsi="Arial" w:cs="Arial"/>
          <w:sz w:val="28"/>
          <w:szCs w:val="24"/>
        </w:rPr>
        <w:t xml:space="preserve"> </w:t>
      </w:r>
    </w:p>
    <w:p w14:paraId="166D5D2A" w14:textId="77777777" w:rsidR="001D3F31" w:rsidRPr="00291CE7" w:rsidRDefault="001D3F31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</w:p>
    <w:p w14:paraId="352ED393" w14:textId="664555D2" w:rsidR="00A91491" w:rsidRPr="00C8434A" w:rsidRDefault="00A91491" w:rsidP="0093435F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C8434A">
        <w:rPr>
          <w:rFonts w:ascii="Arial" w:hAnsi="Arial" w:cs="Arial"/>
        </w:rPr>
        <w:t>D</w:t>
      </w:r>
      <w:r w:rsidR="006849C8" w:rsidRPr="00C8434A">
        <w:rPr>
          <w:rFonts w:ascii="Arial" w:hAnsi="Arial" w:cs="Arial"/>
        </w:rPr>
        <w:t>ate</w:t>
      </w:r>
      <w:r w:rsidR="00D32B50" w:rsidRPr="00C8434A">
        <w:rPr>
          <w:rFonts w:ascii="Arial" w:hAnsi="Arial" w:cs="Arial"/>
        </w:rPr>
        <w:t xml:space="preserve">, </w:t>
      </w:r>
      <w:r w:rsidR="00386ED1" w:rsidRPr="00C8434A">
        <w:rPr>
          <w:rFonts w:ascii="Arial" w:hAnsi="Arial" w:cs="Arial"/>
        </w:rPr>
        <w:t xml:space="preserve">Language </w:t>
      </w:r>
      <w:r w:rsidR="006849C8" w:rsidRPr="00C8434A">
        <w:rPr>
          <w:rFonts w:ascii="Arial" w:hAnsi="Arial" w:cs="Arial"/>
        </w:rPr>
        <w:t>and</w:t>
      </w:r>
      <w:r w:rsidRPr="00C8434A">
        <w:rPr>
          <w:rFonts w:ascii="Arial" w:hAnsi="Arial" w:cs="Arial"/>
        </w:rPr>
        <w:t xml:space="preserve"> E</w:t>
      </w:r>
      <w:r w:rsidR="006849C8" w:rsidRPr="00C8434A">
        <w:rPr>
          <w:rFonts w:ascii="Arial" w:hAnsi="Arial" w:cs="Arial"/>
        </w:rPr>
        <w:t>nrollment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6804"/>
      </w:tblGrid>
      <w:tr w:rsidR="00A82A1E" w:rsidRPr="00C8434A" w14:paraId="1ABEEFF7" w14:textId="77777777" w:rsidTr="00193ED0">
        <w:trPr>
          <w:trHeight w:val="624"/>
        </w:trPr>
        <w:tc>
          <w:tcPr>
            <w:tcW w:w="1296" w:type="dxa"/>
            <w:vAlign w:val="center"/>
          </w:tcPr>
          <w:p w14:paraId="274E4A28" w14:textId="77777777" w:rsidR="00A82A1E" w:rsidRPr="00C8434A" w:rsidRDefault="00A82A1E" w:rsidP="0093435F">
            <w:pPr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Date</w:t>
            </w:r>
          </w:p>
        </w:tc>
        <w:tc>
          <w:tcPr>
            <w:tcW w:w="6804" w:type="dxa"/>
            <w:vAlign w:val="center"/>
          </w:tcPr>
          <w:p w14:paraId="017FB13C" w14:textId="625B2AB4" w:rsidR="00A82A1E" w:rsidRPr="00C8434A" w:rsidRDefault="00F12C0A" w:rsidP="0093435F">
            <w:pPr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 xml:space="preserve">September </w:t>
            </w:r>
            <w:r w:rsidR="00E37A64" w:rsidRPr="00C8434A">
              <w:rPr>
                <w:rFonts w:ascii="Arial" w:hAnsi="Arial" w:cs="Arial"/>
              </w:rPr>
              <w:t>21</w:t>
            </w:r>
            <w:r w:rsidR="006849C8" w:rsidRPr="00C8434A">
              <w:rPr>
                <w:rFonts w:ascii="Arial" w:hAnsi="Arial" w:cs="Arial"/>
              </w:rPr>
              <w:t>-</w:t>
            </w:r>
            <w:r w:rsidR="00E37A64" w:rsidRPr="00C8434A">
              <w:rPr>
                <w:rFonts w:ascii="Arial" w:hAnsi="Arial" w:cs="Arial"/>
              </w:rPr>
              <w:t>25</w:t>
            </w:r>
            <w:r w:rsidR="00164F2C" w:rsidRPr="00C8434A">
              <w:rPr>
                <w:rFonts w:ascii="Arial" w:hAnsi="Arial" w:cs="Arial"/>
              </w:rPr>
              <w:t xml:space="preserve">, </w:t>
            </w:r>
            <w:r w:rsidR="004C7AB9" w:rsidRPr="00C8434A">
              <w:rPr>
                <w:rFonts w:ascii="Arial" w:hAnsi="Arial" w:cs="Arial"/>
              </w:rPr>
              <w:t>20</w:t>
            </w:r>
            <w:r w:rsidR="00EF54AE" w:rsidRPr="00C8434A">
              <w:rPr>
                <w:rFonts w:ascii="Arial" w:hAnsi="Arial" w:cs="Arial"/>
              </w:rPr>
              <w:t>20</w:t>
            </w:r>
          </w:p>
        </w:tc>
      </w:tr>
      <w:tr w:rsidR="00A82A1E" w:rsidRPr="00C8434A" w14:paraId="7E67F2BA" w14:textId="77777777" w:rsidTr="00193ED0">
        <w:trPr>
          <w:trHeight w:val="624"/>
        </w:trPr>
        <w:tc>
          <w:tcPr>
            <w:tcW w:w="1296" w:type="dxa"/>
            <w:vAlign w:val="center"/>
          </w:tcPr>
          <w:p w14:paraId="7787DE95" w14:textId="77777777" w:rsidR="00A82A1E" w:rsidRPr="00C8434A" w:rsidRDefault="00A82A1E" w:rsidP="0093435F">
            <w:pPr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Enrollment</w:t>
            </w:r>
          </w:p>
        </w:tc>
        <w:tc>
          <w:tcPr>
            <w:tcW w:w="6804" w:type="dxa"/>
            <w:vAlign w:val="center"/>
          </w:tcPr>
          <w:p w14:paraId="3272EFD8" w14:textId="44353367" w:rsidR="00A82A1E" w:rsidRPr="00C8434A" w:rsidRDefault="00E37A64" w:rsidP="0093435F">
            <w:pPr>
              <w:adjustRightInd w:val="0"/>
              <w:snapToGrid w:val="0"/>
              <w:spacing w:line="360" w:lineRule="auto"/>
              <w:ind w:firstLineChars="0" w:firstLine="0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80-100</w:t>
            </w:r>
            <w:r w:rsidR="004563E3" w:rsidRPr="00C8434A">
              <w:rPr>
                <w:rFonts w:ascii="Arial" w:hAnsi="Arial" w:cs="Arial"/>
              </w:rPr>
              <w:t xml:space="preserve"> </w:t>
            </w:r>
            <w:r w:rsidR="00A82A1E" w:rsidRPr="00C8434A">
              <w:rPr>
                <w:rFonts w:ascii="Arial" w:hAnsi="Arial" w:cs="Arial"/>
              </w:rPr>
              <w:t>people</w:t>
            </w:r>
          </w:p>
        </w:tc>
      </w:tr>
      <w:tr w:rsidR="00A82A1E" w:rsidRPr="00C8434A" w14:paraId="63672973" w14:textId="77777777" w:rsidTr="00193ED0">
        <w:trPr>
          <w:trHeight w:val="624"/>
        </w:trPr>
        <w:tc>
          <w:tcPr>
            <w:tcW w:w="1296" w:type="dxa"/>
            <w:vAlign w:val="center"/>
          </w:tcPr>
          <w:p w14:paraId="74D7D1C9" w14:textId="77777777" w:rsidR="00A82A1E" w:rsidRPr="00C8434A" w:rsidRDefault="00A82A1E" w:rsidP="0093435F">
            <w:pPr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Trainees</w:t>
            </w:r>
          </w:p>
        </w:tc>
        <w:tc>
          <w:tcPr>
            <w:tcW w:w="6804" w:type="dxa"/>
          </w:tcPr>
          <w:p w14:paraId="169814EB" w14:textId="5D88697A" w:rsidR="00A82A1E" w:rsidRPr="00C8434A" w:rsidRDefault="00335335" w:rsidP="0093435F">
            <w:pPr>
              <w:adjustRightInd w:val="0"/>
              <w:snapToGrid w:val="0"/>
              <w:spacing w:line="360" w:lineRule="auto"/>
              <w:ind w:firstLineChars="0" w:firstLine="0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Offic</w:t>
            </w:r>
            <w:r w:rsidR="00BC4D71" w:rsidRPr="00C8434A">
              <w:rPr>
                <w:rFonts w:ascii="Arial" w:hAnsi="Arial" w:cs="Arial"/>
              </w:rPr>
              <w:t>ial</w:t>
            </w:r>
            <w:r w:rsidRPr="00C8434A">
              <w:rPr>
                <w:rFonts w:ascii="Arial" w:hAnsi="Arial" w:cs="Arial"/>
              </w:rPr>
              <w:t xml:space="preserve">s </w:t>
            </w:r>
            <w:r w:rsidR="00BC4D71" w:rsidRPr="00C8434A">
              <w:rPr>
                <w:rFonts w:ascii="Arial" w:hAnsi="Arial" w:cs="Arial"/>
              </w:rPr>
              <w:t>of</w:t>
            </w:r>
            <w:r w:rsidRPr="00C8434A">
              <w:rPr>
                <w:rFonts w:ascii="Arial" w:hAnsi="Arial" w:cs="Arial"/>
              </w:rPr>
              <w:t xml:space="preserve"> </w:t>
            </w:r>
            <w:r w:rsidR="003C6AC7" w:rsidRPr="00C8434A">
              <w:rPr>
                <w:rFonts w:ascii="Arial" w:hAnsi="Arial" w:cs="Arial"/>
              </w:rPr>
              <w:t xml:space="preserve">fishery </w:t>
            </w:r>
            <w:r w:rsidR="008942EF" w:rsidRPr="00C8434A">
              <w:rPr>
                <w:rFonts w:ascii="Arial" w:hAnsi="Arial" w:cs="Arial"/>
              </w:rPr>
              <w:t>department</w:t>
            </w:r>
            <w:r w:rsidRPr="00C8434A">
              <w:rPr>
                <w:rFonts w:ascii="Arial" w:hAnsi="Arial" w:cs="Arial"/>
              </w:rPr>
              <w:t>, scientific researcher</w:t>
            </w:r>
            <w:r w:rsidR="006360AA" w:rsidRPr="00C8434A">
              <w:rPr>
                <w:rFonts w:ascii="Arial" w:hAnsi="Arial" w:cs="Arial"/>
              </w:rPr>
              <w:t>s</w:t>
            </w:r>
            <w:r w:rsidRPr="00C8434A">
              <w:rPr>
                <w:rFonts w:ascii="Arial" w:hAnsi="Arial" w:cs="Arial"/>
              </w:rPr>
              <w:t xml:space="preserve"> </w:t>
            </w:r>
            <w:r w:rsidR="00BC4D71" w:rsidRPr="00C8434A">
              <w:rPr>
                <w:rFonts w:ascii="Arial" w:hAnsi="Arial" w:cs="Arial"/>
              </w:rPr>
              <w:t>of</w:t>
            </w:r>
            <w:r w:rsidRPr="00C8434A">
              <w:rPr>
                <w:rFonts w:ascii="Arial" w:hAnsi="Arial" w:cs="Arial"/>
              </w:rPr>
              <w:t xml:space="preserve"> fishery institutions, technicians </w:t>
            </w:r>
            <w:r w:rsidR="00BC4D71" w:rsidRPr="00C8434A">
              <w:rPr>
                <w:rFonts w:ascii="Arial" w:hAnsi="Arial" w:cs="Arial"/>
              </w:rPr>
              <w:t>of</w:t>
            </w:r>
            <w:r w:rsidRPr="00C8434A">
              <w:rPr>
                <w:rFonts w:ascii="Arial" w:hAnsi="Arial" w:cs="Arial"/>
              </w:rPr>
              <w:t xml:space="preserve"> fishery enterprises and personnel </w:t>
            </w:r>
            <w:r w:rsidR="00B76967" w:rsidRPr="00C8434A">
              <w:rPr>
                <w:rFonts w:ascii="Arial" w:hAnsi="Arial" w:cs="Arial"/>
              </w:rPr>
              <w:t xml:space="preserve">of </w:t>
            </w:r>
            <w:r w:rsidRPr="00C8434A">
              <w:rPr>
                <w:rFonts w:ascii="Arial" w:hAnsi="Arial" w:cs="Arial"/>
              </w:rPr>
              <w:t>other fishery organizations from developing countries</w:t>
            </w:r>
          </w:p>
        </w:tc>
      </w:tr>
      <w:tr w:rsidR="00A82A1E" w:rsidRPr="00C8434A" w14:paraId="3F2F1F3D" w14:textId="77777777" w:rsidTr="00193ED0">
        <w:trPr>
          <w:trHeight w:val="624"/>
        </w:trPr>
        <w:tc>
          <w:tcPr>
            <w:tcW w:w="1296" w:type="dxa"/>
            <w:vAlign w:val="center"/>
          </w:tcPr>
          <w:p w14:paraId="07AE15D2" w14:textId="77777777" w:rsidR="00A82A1E" w:rsidRPr="00C8434A" w:rsidRDefault="00A82A1E" w:rsidP="0093435F">
            <w:pPr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Language</w:t>
            </w:r>
          </w:p>
        </w:tc>
        <w:tc>
          <w:tcPr>
            <w:tcW w:w="6804" w:type="dxa"/>
            <w:vAlign w:val="center"/>
          </w:tcPr>
          <w:p w14:paraId="3C87C220" w14:textId="77777777" w:rsidR="00A82A1E" w:rsidRPr="00C8434A" w:rsidRDefault="00A82A1E" w:rsidP="0093435F">
            <w:pPr>
              <w:adjustRightInd w:val="0"/>
              <w:snapToGrid w:val="0"/>
              <w:spacing w:line="360" w:lineRule="auto"/>
              <w:ind w:firstLineChars="0" w:firstLine="0"/>
              <w:rPr>
                <w:rFonts w:ascii="Arial" w:hAnsi="Arial" w:cs="Arial"/>
              </w:rPr>
            </w:pPr>
            <w:r w:rsidRPr="00C8434A">
              <w:rPr>
                <w:rFonts w:ascii="Arial" w:hAnsi="Arial" w:cs="Arial"/>
              </w:rPr>
              <w:t>English</w:t>
            </w:r>
          </w:p>
        </w:tc>
      </w:tr>
    </w:tbl>
    <w:p w14:paraId="072FD8BB" w14:textId="77777777" w:rsidR="00AD532E" w:rsidRPr="00C8434A" w:rsidRDefault="00AD532E" w:rsidP="0093435F">
      <w:pPr>
        <w:adjustRightInd w:val="0"/>
        <w:snapToGrid w:val="0"/>
        <w:spacing w:line="360" w:lineRule="auto"/>
        <w:ind w:firstLineChars="0" w:firstLine="0"/>
        <w:rPr>
          <w:rFonts w:ascii="Arial" w:hAnsi="Arial" w:cs="Arial"/>
        </w:rPr>
      </w:pPr>
    </w:p>
    <w:p w14:paraId="3E04DEA3" w14:textId="3AA8457E" w:rsidR="00D04CE3" w:rsidRPr="00C8434A" w:rsidRDefault="006849C8" w:rsidP="0093435F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C8434A">
        <w:rPr>
          <w:rFonts w:ascii="Arial" w:hAnsi="Arial" w:cs="Arial"/>
        </w:rPr>
        <w:t>Qualifications</w:t>
      </w:r>
      <w:r w:rsidR="00BC4D71" w:rsidRPr="00C8434A">
        <w:rPr>
          <w:rFonts w:ascii="Arial" w:hAnsi="Arial" w:cs="Arial"/>
        </w:rPr>
        <w:t xml:space="preserve"> for Trainees</w:t>
      </w:r>
    </w:p>
    <w:p w14:paraId="238F97CF" w14:textId="0E0C7A08" w:rsidR="00D04CE3" w:rsidRPr="00C8434A" w:rsidRDefault="000B642C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1.</w:t>
      </w:r>
      <w:r w:rsidR="00785138">
        <w:rPr>
          <w:rFonts w:ascii="Arial" w:hAnsi="Arial" w:cs="Arial"/>
          <w:sz w:val="28"/>
          <w:szCs w:val="24"/>
        </w:rPr>
        <w:tab/>
      </w:r>
      <w:r w:rsidR="005E0B7F" w:rsidRPr="00C8434A">
        <w:rPr>
          <w:rFonts w:ascii="Arial" w:hAnsi="Arial" w:cs="Arial"/>
          <w:sz w:val="28"/>
          <w:szCs w:val="24"/>
        </w:rPr>
        <w:t>G</w:t>
      </w:r>
      <w:r w:rsidR="000D33EF" w:rsidRPr="00C8434A">
        <w:rPr>
          <w:rFonts w:ascii="Arial" w:hAnsi="Arial" w:cs="Arial"/>
          <w:sz w:val="28"/>
          <w:szCs w:val="24"/>
        </w:rPr>
        <w:t>overnment offic</w:t>
      </w:r>
      <w:r w:rsidR="005E0B7F" w:rsidRPr="00C8434A">
        <w:rPr>
          <w:rFonts w:ascii="Arial" w:hAnsi="Arial" w:cs="Arial"/>
          <w:sz w:val="28"/>
          <w:szCs w:val="24"/>
        </w:rPr>
        <w:t>ial</w:t>
      </w:r>
      <w:r w:rsidR="000D33EF" w:rsidRPr="00C8434A">
        <w:rPr>
          <w:rFonts w:ascii="Arial" w:hAnsi="Arial" w:cs="Arial"/>
          <w:sz w:val="28"/>
          <w:szCs w:val="24"/>
        </w:rPr>
        <w:t>s, researchers, enterprise managers</w:t>
      </w:r>
      <w:r w:rsidR="009D15D2">
        <w:rPr>
          <w:rFonts w:ascii="Arial" w:hAnsi="Arial" w:cs="Arial" w:hint="eastAsia"/>
          <w:sz w:val="28"/>
          <w:szCs w:val="24"/>
        </w:rPr>
        <w:t>,</w:t>
      </w:r>
      <w:r w:rsidR="000D33EF" w:rsidRPr="00C8434A">
        <w:rPr>
          <w:rFonts w:ascii="Arial" w:hAnsi="Arial" w:cs="Arial"/>
          <w:sz w:val="28"/>
          <w:szCs w:val="24"/>
        </w:rPr>
        <w:t xml:space="preserve"> and technicians from developing </w:t>
      </w:r>
      <w:proofErr w:type="gramStart"/>
      <w:r w:rsidR="000D33EF" w:rsidRPr="00C8434A">
        <w:rPr>
          <w:rFonts w:ascii="Arial" w:hAnsi="Arial" w:cs="Arial"/>
          <w:sz w:val="28"/>
          <w:szCs w:val="24"/>
        </w:rPr>
        <w:t>countries;</w:t>
      </w:r>
      <w:proofErr w:type="gramEnd"/>
      <w:r w:rsidR="00EF57B4">
        <w:rPr>
          <w:rFonts w:ascii="Arial" w:hAnsi="Arial" w:cs="Arial"/>
          <w:sz w:val="28"/>
          <w:szCs w:val="24"/>
        </w:rPr>
        <w:t xml:space="preserve"> </w:t>
      </w:r>
    </w:p>
    <w:p w14:paraId="76917078" w14:textId="0FB22BCC" w:rsidR="00213034" w:rsidRPr="00C8434A" w:rsidRDefault="000B642C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2.</w:t>
      </w:r>
      <w:r w:rsidR="00785138">
        <w:rPr>
          <w:rFonts w:ascii="Arial" w:hAnsi="Arial" w:cs="Arial"/>
          <w:sz w:val="28"/>
          <w:szCs w:val="24"/>
        </w:rPr>
        <w:tab/>
      </w:r>
      <w:r w:rsidR="006360AA" w:rsidRPr="00C8434A">
        <w:rPr>
          <w:rFonts w:ascii="Arial" w:hAnsi="Arial" w:cs="Arial"/>
          <w:sz w:val="28"/>
          <w:szCs w:val="24"/>
        </w:rPr>
        <w:t>Be capable of</w:t>
      </w:r>
      <w:r w:rsidR="005400DB" w:rsidRPr="00C8434A">
        <w:rPr>
          <w:rFonts w:ascii="Arial" w:hAnsi="Arial" w:cs="Arial"/>
          <w:sz w:val="28"/>
          <w:szCs w:val="24"/>
        </w:rPr>
        <w:t xml:space="preserve"> </w:t>
      </w:r>
      <w:r w:rsidR="006360AA" w:rsidRPr="00C8434A">
        <w:rPr>
          <w:rFonts w:ascii="Arial" w:hAnsi="Arial" w:cs="Arial"/>
          <w:sz w:val="28"/>
          <w:szCs w:val="24"/>
        </w:rPr>
        <w:t xml:space="preserve">English </w:t>
      </w:r>
      <w:r w:rsidR="005400DB" w:rsidRPr="00C8434A">
        <w:rPr>
          <w:rFonts w:ascii="Arial" w:hAnsi="Arial" w:cs="Arial"/>
          <w:sz w:val="28"/>
          <w:szCs w:val="24"/>
        </w:rPr>
        <w:t>listening, speaking, reading</w:t>
      </w:r>
      <w:r w:rsidR="009D15D2">
        <w:rPr>
          <w:rFonts w:ascii="Arial" w:hAnsi="Arial" w:cs="Arial"/>
          <w:sz w:val="28"/>
          <w:szCs w:val="24"/>
        </w:rPr>
        <w:t>,</w:t>
      </w:r>
      <w:r w:rsidR="005400DB" w:rsidRPr="00C8434A">
        <w:rPr>
          <w:rFonts w:ascii="Arial" w:hAnsi="Arial" w:cs="Arial"/>
          <w:sz w:val="28"/>
          <w:szCs w:val="24"/>
        </w:rPr>
        <w:t xml:space="preserve"> and </w:t>
      </w:r>
      <w:proofErr w:type="gramStart"/>
      <w:r w:rsidR="005400DB" w:rsidRPr="00C8434A">
        <w:rPr>
          <w:rFonts w:ascii="Arial" w:hAnsi="Arial" w:cs="Arial"/>
          <w:sz w:val="28"/>
          <w:szCs w:val="24"/>
        </w:rPr>
        <w:t>writing;</w:t>
      </w:r>
      <w:proofErr w:type="gramEnd"/>
      <w:r w:rsidR="00EF57B4">
        <w:rPr>
          <w:rFonts w:ascii="Arial" w:hAnsi="Arial" w:cs="Arial"/>
          <w:sz w:val="28"/>
          <w:szCs w:val="24"/>
        </w:rPr>
        <w:t xml:space="preserve"> </w:t>
      </w:r>
    </w:p>
    <w:p w14:paraId="46D514DB" w14:textId="65C03699" w:rsidR="001D3F31" w:rsidRDefault="000B642C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3.</w:t>
      </w:r>
      <w:r w:rsidR="00785138">
        <w:rPr>
          <w:rFonts w:ascii="Arial" w:hAnsi="Arial" w:cs="Arial"/>
          <w:sz w:val="28"/>
          <w:szCs w:val="24"/>
        </w:rPr>
        <w:tab/>
      </w:r>
      <w:r w:rsidR="008F26E4" w:rsidRPr="00C8434A">
        <w:rPr>
          <w:rFonts w:ascii="Arial" w:hAnsi="Arial" w:cs="Arial"/>
          <w:sz w:val="28"/>
          <w:szCs w:val="24"/>
        </w:rPr>
        <w:t xml:space="preserve">Be </w:t>
      </w:r>
      <w:r w:rsidRPr="00C8434A">
        <w:rPr>
          <w:rFonts w:ascii="Arial" w:hAnsi="Arial" w:cs="Arial"/>
          <w:sz w:val="28"/>
          <w:szCs w:val="24"/>
        </w:rPr>
        <w:t>familiar with the</w:t>
      </w:r>
      <w:r w:rsidR="000D1354" w:rsidRPr="00C8434A">
        <w:rPr>
          <w:rFonts w:ascii="Arial" w:hAnsi="Arial" w:cs="Arial"/>
          <w:sz w:val="28"/>
          <w:szCs w:val="24"/>
        </w:rPr>
        <w:t xml:space="preserve"> </w:t>
      </w:r>
      <w:r w:rsidR="005400DB" w:rsidRPr="00C8434A">
        <w:rPr>
          <w:rFonts w:ascii="Arial" w:hAnsi="Arial" w:cs="Arial"/>
          <w:sz w:val="28"/>
          <w:szCs w:val="24"/>
        </w:rPr>
        <w:t xml:space="preserve">status of </w:t>
      </w:r>
      <w:r w:rsidR="009D15D2">
        <w:rPr>
          <w:rFonts w:ascii="Arial" w:hAnsi="Arial" w:cs="Arial"/>
          <w:sz w:val="28"/>
          <w:szCs w:val="24"/>
        </w:rPr>
        <w:t xml:space="preserve">the </w:t>
      </w:r>
      <w:r w:rsidR="005400DB" w:rsidRPr="00C8434A">
        <w:rPr>
          <w:rFonts w:ascii="Arial" w:hAnsi="Arial" w:cs="Arial"/>
          <w:sz w:val="28"/>
          <w:szCs w:val="24"/>
        </w:rPr>
        <w:t xml:space="preserve">marine cultivation industry </w:t>
      </w:r>
      <w:r w:rsidR="005400DB" w:rsidRPr="00C8434A">
        <w:rPr>
          <w:rFonts w:ascii="Arial" w:hAnsi="Arial" w:cs="Arial"/>
          <w:sz w:val="28"/>
          <w:szCs w:val="24"/>
        </w:rPr>
        <w:lastRenderedPageBreak/>
        <w:t>or technology</w:t>
      </w:r>
      <w:r w:rsidR="009973A4" w:rsidRPr="00C8434A">
        <w:rPr>
          <w:rFonts w:ascii="Arial" w:hAnsi="Arial" w:cs="Arial"/>
          <w:sz w:val="28"/>
          <w:szCs w:val="24"/>
        </w:rPr>
        <w:t xml:space="preserve"> development</w:t>
      </w:r>
      <w:r w:rsidR="005400DB" w:rsidRPr="00C8434A">
        <w:rPr>
          <w:rFonts w:ascii="Arial" w:hAnsi="Arial" w:cs="Arial"/>
          <w:sz w:val="28"/>
          <w:szCs w:val="24"/>
        </w:rPr>
        <w:t xml:space="preserve"> </w:t>
      </w:r>
      <w:r w:rsidR="000D1354" w:rsidRPr="00C8434A">
        <w:rPr>
          <w:rFonts w:ascii="Arial" w:hAnsi="Arial" w:cs="Arial"/>
          <w:sz w:val="28"/>
          <w:szCs w:val="24"/>
        </w:rPr>
        <w:t>of the</w:t>
      </w:r>
      <w:r w:rsidR="009973A4" w:rsidRPr="00C8434A">
        <w:rPr>
          <w:rFonts w:ascii="Arial" w:hAnsi="Arial" w:cs="Arial"/>
          <w:sz w:val="28"/>
          <w:szCs w:val="24"/>
        </w:rPr>
        <w:t>ir</w:t>
      </w:r>
      <w:r w:rsidR="000D1354" w:rsidRPr="00C8434A">
        <w:rPr>
          <w:rFonts w:ascii="Arial" w:hAnsi="Arial" w:cs="Arial"/>
          <w:sz w:val="28"/>
          <w:szCs w:val="24"/>
        </w:rPr>
        <w:t xml:space="preserve"> </w:t>
      </w:r>
      <w:proofErr w:type="gramStart"/>
      <w:r w:rsidR="000D1354" w:rsidRPr="00C8434A">
        <w:rPr>
          <w:rFonts w:ascii="Arial" w:hAnsi="Arial" w:cs="Arial"/>
          <w:sz w:val="28"/>
          <w:szCs w:val="24"/>
        </w:rPr>
        <w:t>countr</w:t>
      </w:r>
      <w:r w:rsidR="009973A4" w:rsidRPr="00C8434A">
        <w:rPr>
          <w:rFonts w:ascii="Arial" w:hAnsi="Arial" w:cs="Arial"/>
          <w:sz w:val="28"/>
          <w:szCs w:val="24"/>
        </w:rPr>
        <w:t>ies</w:t>
      </w:r>
      <w:r w:rsidR="001D3F31">
        <w:rPr>
          <w:rFonts w:ascii="Arial" w:hAnsi="Arial" w:cs="Arial"/>
          <w:sz w:val="28"/>
          <w:szCs w:val="24"/>
        </w:rPr>
        <w:t>;</w:t>
      </w:r>
      <w:proofErr w:type="gramEnd"/>
      <w:r w:rsidR="001D3F31">
        <w:rPr>
          <w:rFonts w:ascii="Arial" w:hAnsi="Arial" w:cs="Arial"/>
          <w:sz w:val="28"/>
          <w:szCs w:val="24"/>
        </w:rPr>
        <w:t xml:space="preserve"> </w:t>
      </w:r>
    </w:p>
    <w:p w14:paraId="10A79AF2" w14:textId="035C980E" w:rsidR="00CC258E" w:rsidRPr="00C8434A" w:rsidRDefault="001D3F31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4.</w:t>
      </w:r>
      <w:r w:rsidR="00785138">
        <w:rPr>
          <w:rFonts w:ascii="Arial" w:hAnsi="Arial" w:cs="Arial"/>
          <w:sz w:val="28"/>
          <w:szCs w:val="24"/>
        </w:rPr>
        <w:tab/>
      </w:r>
      <w:r>
        <w:rPr>
          <w:rFonts w:ascii="Arial" w:hAnsi="Arial" w:cs="Arial"/>
          <w:sz w:val="28"/>
          <w:szCs w:val="24"/>
        </w:rPr>
        <w:t>Be sure</w:t>
      </w:r>
      <w:r w:rsidRPr="001D3F31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>to</w:t>
      </w:r>
      <w:r w:rsidRPr="001D3F31">
        <w:rPr>
          <w:rFonts w:ascii="Arial" w:hAnsi="Arial" w:cs="Arial"/>
          <w:sz w:val="28"/>
          <w:szCs w:val="24"/>
        </w:rPr>
        <w:t xml:space="preserve"> participate entirely in the training</w:t>
      </w:r>
      <w:r w:rsidR="00946C9C" w:rsidRPr="00C8434A">
        <w:rPr>
          <w:rFonts w:ascii="Arial" w:hAnsi="Arial" w:cs="Arial"/>
          <w:sz w:val="28"/>
          <w:szCs w:val="24"/>
        </w:rPr>
        <w:t>.</w:t>
      </w:r>
      <w:r>
        <w:rPr>
          <w:rFonts w:ascii="Arial" w:hAnsi="Arial" w:cs="Arial"/>
          <w:sz w:val="28"/>
          <w:szCs w:val="24"/>
        </w:rPr>
        <w:t xml:space="preserve"> </w:t>
      </w:r>
    </w:p>
    <w:p w14:paraId="358E217B" w14:textId="77777777" w:rsidR="00C8434A" w:rsidRPr="001D3F31" w:rsidRDefault="00C8434A" w:rsidP="0093435F">
      <w:pPr>
        <w:adjustRightInd w:val="0"/>
        <w:snapToGrid w:val="0"/>
        <w:spacing w:line="360" w:lineRule="auto"/>
        <w:ind w:firstLineChars="202" w:firstLine="568"/>
        <w:rPr>
          <w:rFonts w:ascii="Arial" w:hAnsi="Arial" w:cs="Arial"/>
          <w:b/>
          <w:noProof/>
          <w:sz w:val="28"/>
        </w:rPr>
      </w:pPr>
    </w:p>
    <w:p w14:paraId="79BB033B" w14:textId="5F6BEC54" w:rsidR="00283E1E" w:rsidRPr="00C8434A" w:rsidRDefault="00283E1E" w:rsidP="0093435F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C8434A">
        <w:rPr>
          <w:rFonts w:ascii="Arial" w:hAnsi="Arial" w:cs="Arial"/>
        </w:rPr>
        <w:t>A</w:t>
      </w:r>
      <w:r w:rsidR="006849C8" w:rsidRPr="00C8434A">
        <w:rPr>
          <w:rFonts w:ascii="Arial" w:hAnsi="Arial" w:cs="Arial"/>
        </w:rPr>
        <w:t>pplication and</w:t>
      </w:r>
      <w:r w:rsidRPr="00C8434A">
        <w:rPr>
          <w:rFonts w:ascii="Arial" w:hAnsi="Arial" w:cs="Arial"/>
        </w:rPr>
        <w:t xml:space="preserve"> A</w:t>
      </w:r>
      <w:r w:rsidR="006849C8" w:rsidRPr="00C8434A">
        <w:rPr>
          <w:rFonts w:ascii="Arial" w:hAnsi="Arial" w:cs="Arial"/>
        </w:rPr>
        <w:t>dmission</w:t>
      </w:r>
    </w:p>
    <w:p w14:paraId="3701EE5A" w14:textId="7626D1C5" w:rsidR="00494685" w:rsidRPr="00785138" w:rsidRDefault="00785138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1.</w:t>
      </w:r>
      <w:r>
        <w:rPr>
          <w:rFonts w:ascii="Arial" w:hAnsi="Arial" w:cs="Arial"/>
          <w:sz w:val="28"/>
          <w:szCs w:val="24"/>
        </w:rPr>
        <w:tab/>
      </w:r>
      <w:r w:rsidR="007E4309" w:rsidRPr="00785138">
        <w:rPr>
          <w:rFonts w:ascii="Arial" w:hAnsi="Arial" w:cs="Arial"/>
          <w:sz w:val="28"/>
          <w:szCs w:val="24"/>
        </w:rPr>
        <w:t xml:space="preserve">Applicants should complete </w:t>
      </w:r>
      <w:r w:rsidR="009D15D2" w:rsidRPr="00785138">
        <w:rPr>
          <w:rFonts w:ascii="Arial" w:hAnsi="Arial" w:cs="Arial"/>
          <w:sz w:val="28"/>
          <w:szCs w:val="24"/>
        </w:rPr>
        <w:t xml:space="preserve">the </w:t>
      </w:r>
      <w:r w:rsidR="007E4309" w:rsidRPr="00785138">
        <w:rPr>
          <w:rFonts w:ascii="Arial" w:hAnsi="Arial" w:cs="Arial"/>
          <w:sz w:val="28"/>
          <w:szCs w:val="24"/>
        </w:rPr>
        <w:t xml:space="preserve">online application and send the following materials to </w:t>
      </w:r>
      <w:r w:rsidR="007E4309" w:rsidRPr="00785138">
        <w:rPr>
          <w:rFonts w:ascii="Arial" w:hAnsi="Arial" w:cs="Arial"/>
          <w:sz w:val="28"/>
          <w:szCs w:val="24"/>
          <w:u w:val="single"/>
        </w:rPr>
        <w:t>ic</w:t>
      </w:r>
      <w:r w:rsidR="002366D1" w:rsidRPr="00785138">
        <w:rPr>
          <w:rFonts w:ascii="Arial" w:hAnsi="Arial" w:cs="Arial"/>
          <w:sz w:val="28"/>
          <w:szCs w:val="24"/>
          <w:u w:val="single"/>
        </w:rPr>
        <w:t>e</w:t>
      </w:r>
      <w:r w:rsidR="007E4309" w:rsidRPr="00785138">
        <w:rPr>
          <w:rFonts w:ascii="Arial" w:hAnsi="Arial" w:cs="Arial"/>
          <w:sz w:val="28"/>
          <w:szCs w:val="24"/>
          <w:u w:val="single"/>
        </w:rPr>
        <w:t>@ysfri.ac.cn</w:t>
      </w:r>
      <w:r w:rsidR="007E4309" w:rsidRPr="00785138">
        <w:rPr>
          <w:rFonts w:ascii="Arial" w:hAnsi="Arial" w:cs="Arial"/>
          <w:sz w:val="28"/>
          <w:szCs w:val="24"/>
        </w:rPr>
        <w:t xml:space="preserve"> </w:t>
      </w:r>
      <w:r w:rsidR="009D15D2" w:rsidRPr="00785138">
        <w:rPr>
          <w:rFonts w:ascii="Arial" w:hAnsi="Arial" w:cs="Arial"/>
          <w:b/>
          <w:bCs/>
          <w:sz w:val="28"/>
          <w:szCs w:val="24"/>
        </w:rPr>
        <w:t xml:space="preserve">by </w:t>
      </w:r>
      <w:r w:rsidR="00011F47" w:rsidRPr="00785138">
        <w:rPr>
          <w:rFonts w:ascii="Arial" w:hAnsi="Arial" w:cs="Arial"/>
          <w:b/>
          <w:bCs/>
          <w:sz w:val="28"/>
          <w:szCs w:val="24"/>
        </w:rPr>
        <w:t xml:space="preserve">September </w:t>
      </w:r>
      <w:r w:rsidR="003739F9" w:rsidRPr="00785138">
        <w:rPr>
          <w:rFonts w:ascii="Arial" w:hAnsi="Arial" w:cs="Arial" w:hint="eastAsia"/>
          <w:b/>
          <w:bCs/>
          <w:sz w:val="28"/>
          <w:szCs w:val="24"/>
        </w:rPr>
        <w:t>19</w:t>
      </w:r>
      <w:r w:rsidR="00494685" w:rsidRPr="00785138">
        <w:rPr>
          <w:rFonts w:ascii="Arial" w:hAnsi="Arial" w:cs="Arial"/>
          <w:b/>
          <w:bCs/>
          <w:sz w:val="28"/>
          <w:szCs w:val="24"/>
          <w:vertAlign w:val="superscript"/>
        </w:rPr>
        <w:t>th</w:t>
      </w:r>
      <w:r w:rsidR="007E4309" w:rsidRPr="00785138">
        <w:rPr>
          <w:rFonts w:ascii="Arial" w:hAnsi="Arial" w:cs="Arial"/>
          <w:b/>
          <w:bCs/>
          <w:sz w:val="28"/>
          <w:szCs w:val="24"/>
        </w:rPr>
        <w:t>, 20</w:t>
      </w:r>
      <w:r w:rsidR="00011F47" w:rsidRPr="00785138">
        <w:rPr>
          <w:rFonts w:ascii="Arial" w:hAnsi="Arial" w:cs="Arial"/>
          <w:b/>
          <w:bCs/>
          <w:sz w:val="28"/>
          <w:szCs w:val="24"/>
        </w:rPr>
        <w:t>20</w:t>
      </w:r>
      <w:r w:rsidR="00652EBD" w:rsidRPr="00785138">
        <w:rPr>
          <w:rFonts w:ascii="Arial" w:hAnsi="Arial" w:cs="Arial"/>
          <w:sz w:val="28"/>
          <w:szCs w:val="24"/>
        </w:rPr>
        <w:t xml:space="preserve">: </w:t>
      </w:r>
    </w:p>
    <w:p w14:paraId="526B2414" w14:textId="7283F728" w:rsidR="00FB03D5" w:rsidRPr="00C8434A" w:rsidRDefault="007E4309" w:rsidP="0093435F">
      <w:pPr>
        <w:pStyle w:val="ListParagraph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Application </w:t>
      </w:r>
      <w:proofErr w:type="gramStart"/>
      <w:r w:rsidRPr="00C8434A">
        <w:rPr>
          <w:rFonts w:ascii="Arial" w:hAnsi="Arial" w:cs="Arial"/>
          <w:sz w:val="28"/>
          <w:szCs w:val="24"/>
        </w:rPr>
        <w:t>form;</w:t>
      </w:r>
      <w:proofErr w:type="gramEnd"/>
    </w:p>
    <w:p w14:paraId="5BF81E0A" w14:textId="145159BE" w:rsidR="00494685" w:rsidRPr="00C8434A" w:rsidRDefault="007E4309" w:rsidP="0093435F">
      <w:pPr>
        <w:pStyle w:val="ListParagraph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Curriculum vitae</w:t>
      </w:r>
      <w:r w:rsidR="00BA0184">
        <w:rPr>
          <w:rFonts w:ascii="Arial" w:hAnsi="Arial" w:cs="Arial" w:hint="eastAsia"/>
          <w:sz w:val="28"/>
          <w:szCs w:val="24"/>
        </w:rPr>
        <w:t>,</w:t>
      </w:r>
      <w:r w:rsidR="00BA0184">
        <w:rPr>
          <w:rFonts w:ascii="Arial" w:hAnsi="Arial" w:cs="Arial"/>
          <w:sz w:val="28"/>
          <w:szCs w:val="24"/>
        </w:rPr>
        <w:t xml:space="preserve"> including your </w:t>
      </w:r>
      <w:r w:rsidR="00BA0184">
        <w:rPr>
          <w:rFonts w:ascii="Arial" w:hAnsi="Arial" w:cs="Arial" w:hint="eastAsia"/>
          <w:sz w:val="28"/>
          <w:szCs w:val="24"/>
        </w:rPr>
        <w:t>cu</w:t>
      </w:r>
      <w:r w:rsidR="00BA0184">
        <w:rPr>
          <w:rFonts w:ascii="Arial" w:hAnsi="Arial" w:cs="Arial"/>
          <w:sz w:val="28"/>
          <w:szCs w:val="24"/>
        </w:rPr>
        <w:t xml:space="preserve">rrent </w:t>
      </w:r>
      <w:proofErr w:type="gramStart"/>
      <w:r w:rsidR="00BA0184">
        <w:rPr>
          <w:rFonts w:ascii="Arial" w:hAnsi="Arial" w:cs="Arial"/>
          <w:sz w:val="28"/>
          <w:szCs w:val="24"/>
        </w:rPr>
        <w:t>affiliation</w:t>
      </w:r>
      <w:r w:rsidRPr="00C8434A">
        <w:rPr>
          <w:rFonts w:ascii="Arial" w:hAnsi="Arial" w:cs="Arial"/>
          <w:sz w:val="28"/>
          <w:szCs w:val="24"/>
        </w:rPr>
        <w:t>;</w:t>
      </w:r>
      <w:proofErr w:type="gramEnd"/>
      <w:r w:rsidRPr="00C8434A">
        <w:rPr>
          <w:rFonts w:ascii="Arial" w:hAnsi="Arial" w:cs="Arial"/>
          <w:sz w:val="28"/>
          <w:szCs w:val="24"/>
        </w:rPr>
        <w:t xml:space="preserve"> </w:t>
      </w:r>
    </w:p>
    <w:p w14:paraId="50D7962C" w14:textId="16B45C66" w:rsidR="00494685" w:rsidRPr="00C8434A" w:rsidRDefault="007E4309" w:rsidP="0093435F">
      <w:pPr>
        <w:pStyle w:val="ListParagraph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 xml:space="preserve">Scanned copy of the first page of </w:t>
      </w:r>
      <w:r w:rsidR="009D15D2">
        <w:rPr>
          <w:rFonts w:ascii="Arial" w:hAnsi="Arial" w:cs="Arial"/>
          <w:sz w:val="28"/>
          <w:szCs w:val="24"/>
        </w:rPr>
        <w:t xml:space="preserve">the </w:t>
      </w:r>
      <w:r w:rsidRPr="00C8434A">
        <w:rPr>
          <w:rFonts w:ascii="Arial" w:hAnsi="Arial" w:cs="Arial"/>
          <w:sz w:val="28"/>
          <w:szCs w:val="24"/>
        </w:rPr>
        <w:t>passport</w:t>
      </w:r>
      <w:r w:rsidR="004429A6" w:rsidRPr="00C8434A">
        <w:rPr>
          <w:rFonts w:ascii="Arial" w:hAnsi="Arial" w:cs="Arial"/>
          <w:sz w:val="28"/>
          <w:szCs w:val="24"/>
        </w:rPr>
        <w:t xml:space="preserve"> or National Identification </w:t>
      </w:r>
      <w:proofErr w:type="gramStart"/>
      <w:r w:rsidR="004429A6" w:rsidRPr="00C8434A">
        <w:rPr>
          <w:rFonts w:ascii="Arial" w:hAnsi="Arial" w:cs="Arial"/>
          <w:sz w:val="28"/>
          <w:szCs w:val="24"/>
        </w:rPr>
        <w:t>Card</w:t>
      </w:r>
      <w:r w:rsidRPr="00C8434A">
        <w:rPr>
          <w:rFonts w:ascii="Arial" w:hAnsi="Arial" w:cs="Arial"/>
          <w:sz w:val="28"/>
          <w:szCs w:val="24"/>
        </w:rPr>
        <w:t>;</w:t>
      </w:r>
      <w:proofErr w:type="gramEnd"/>
      <w:r w:rsidRPr="00C8434A">
        <w:rPr>
          <w:rFonts w:ascii="Arial" w:hAnsi="Arial" w:cs="Arial"/>
          <w:sz w:val="28"/>
          <w:szCs w:val="24"/>
        </w:rPr>
        <w:t xml:space="preserve"> </w:t>
      </w:r>
    </w:p>
    <w:p w14:paraId="3A7E6F86" w14:textId="3E6B1AD0" w:rsidR="007E4309" w:rsidRPr="00C8434A" w:rsidRDefault="007E4309" w:rsidP="00B06C94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Please note that the attachments of your email can not exceed 20</w:t>
      </w:r>
      <w:r w:rsidR="00BD6EF2">
        <w:rPr>
          <w:rFonts w:ascii="Arial" w:hAnsi="Arial" w:cs="Arial"/>
          <w:sz w:val="28"/>
          <w:szCs w:val="24"/>
        </w:rPr>
        <w:t xml:space="preserve"> </w:t>
      </w:r>
      <w:r w:rsidRPr="00C8434A">
        <w:rPr>
          <w:rFonts w:ascii="Arial" w:hAnsi="Arial" w:cs="Arial"/>
          <w:sz w:val="28"/>
          <w:szCs w:val="24"/>
        </w:rPr>
        <w:t>M</w:t>
      </w:r>
      <w:r w:rsidR="00BD6EF2">
        <w:rPr>
          <w:rFonts w:ascii="Arial" w:hAnsi="Arial" w:cs="Arial"/>
          <w:sz w:val="28"/>
          <w:szCs w:val="24"/>
        </w:rPr>
        <w:t>B</w:t>
      </w:r>
      <w:r w:rsidR="009D15D2">
        <w:rPr>
          <w:rFonts w:ascii="Arial" w:hAnsi="Arial" w:cs="Arial"/>
          <w:sz w:val="28"/>
          <w:szCs w:val="24"/>
        </w:rPr>
        <w:t>.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9D15D2">
        <w:rPr>
          <w:rFonts w:ascii="Arial" w:hAnsi="Arial" w:cs="Arial"/>
          <w:sz w:val="28"/>
          <w:szCs w:val="24"/>
        </w:rPr>
        <w:t>O</w:t>
      </w:r>
      <w:r w:rsidR="00FB03D5" w:rsidRPr="00C8434A">
        <w:rPr>
          <w:rFonts w:ascii="Arial" w:hAnsi="Arial" w:cs="Arial"/>
          <w:sz w:val="28"/>
          <w:szCs w:val="24"/>
        </w:rPr>
        <w:t>therwise,</w:t>
      </w:r>
      <w:r w:rsidRPr="00C8434A">
        <w:rPr>
          <w:rFonts w:ascii="Arial" w:hAnsi="Arial" w:cs="Arial"/>
          <w:sz w:val="28"/>
          <w:szCs w:val="24"/>
        </w:rPr>
        <w:t xml:space="preserve"> we cannot receive it.</w:t>
      </w:r>
    </w:p>
    <w:p w14:paraId="688B972D" w14:textId="3BF4444E" w:rsidR="00015A9F" w:rsidRPr="00C8434A" w:rsidRDefault="001E5FFB" w:rsidP="00785138">
      <w:pPr>
        <w:tabs>
          <w:tab w:val="left" w:pos="993"/>
        </w:tabs>
        <w:adjustRightInd w:val="0"/>
        <w:snapToGrid w:val="0"/>
        <w:spacing w:line="360" w:lineRule="auto"/>
        <w:ind w:firstLine="560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2.</w:t>
      </w:r>
      <w:r w:rsidR="00785138">
        <w:rPr>
          <w:rFonts w:ascii="Arial" w:hAnsi="Arial" w:cs="Arial"/>
          <w:sz w:val="28"/>
          <w:szCs w:val="24"/>
        </w:rPr>
        <w:tab/>
      </w:r>
      <w:r w:rsidR="007E4309" w:rsidRPr="00C8434A">
        <w:rPr>
          <w:rFonts w:ascii="Arial" w:hAnsi="Arial" w:cs="Arial"/>
          <w:sz w:val="28"/>
          <w:szCs w:val="24"/>
        </w:rPr>
        <w:t>After the approval, an admission letter and an invitation letter will be issued to the accepted applicants.</w:t>
      </w:r>
    </w:p>
    <w:p w14:paraId="30268543" w14:textId="77777777" w:rsidR="00C8434A" w:rsidRPr="00C8434A" w:rsidRDefault="00C8434A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</w:p>
    <w:p w14:paraId="003E4049" w14:textId="7D2EBC49" w:rsidR="000B642C" w:rsidRPr="00C8434A" w:rsidRDefault="00B6609B" w:rsidP="0093435F">
      <w:pPr>
        <w:pStyle w:val="Heading2"/>
        <w:adjustRightInd w:val="0"/>
        <w:snapToGrid w:val="0"/>
        <w:spacing w:line="360" w:lineRule="auto"/>
        <w:rPr>
          <w:rFonts w:ascii="Arial" w:hAnsi="Arial" w:cs="Arial"/>
        </w:rPr>
      </w:pPr>
      <w:r w:rsidRPr="00C8434A">
        <w:rPr>
          <w:rFonts w:ascii="Arial" w:hAnsi="Arial" w:cs="Arial"/>
        </w:rPr>
        <w:t>Introduction of YSFRI</w:t>
      </w:r>
    </w:p>
    <w:p w14:paraId="742B69CF" w14:textId="1C3164B1" w:rsidR="000B642C" w:rsidRPr="00C8434A" w:rsidRDefault="001E5FFB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  <w:sz w:val="28"/>
          <w:szCs w:val="24"/>
        </w:rPr>
      </w:pPr>
      <w:r w:rsidRPr="00C8434A">
        <w:rPr>
          <w:rFonts w:ascii="Arial" w:hAnsi="Arial" w:cs="Arial"/>
          <w:sz w:val="28"/>
          <w:szCs w:val="24"/>
        </w:rPr>
        <w:t>Yellow Sea Fisheries Research Institute</w:t>
      </w:r>
      <w:r w:rsidR="009364F7">
        <w:rPr>
          <w:rFonts w:ascii="Arial" w:hAnsi="Arial" w:cs="Arial"/>
          <w:sz w:val="28"/>
          <w:szCs w:val="24"/>
        </w:rPr>
        <w:t>,</w:t>
      </w:r>
      <w:r w:rsidRPr="00C8434A">
        <w:rPr>
          <w:rFonts w:ascii="Arial" w:hAnsi="Arial" w:cs="Arial"/>
          <w:sz w:val="28"/>
          <w:szCs w:val="24"/>
        </w:rPr>
        <w:t xml:space="preserve"> </w:t>
      </w:r>
      <w:r w:rsidR="009364F7">
        <w:rPr>
          <w:rFonts w:ascii="Arial" w:hAnsi="Arial" w:cs="Arial"/>
          <w:sz w:val="28"/>
          <w:szCs w:val="24"/>
        </w:rPr>
        <w:t>Chinese Academy of Fishery Sciences</w:t>
      </w:r>
      <w:r w:rsidR="009364F7" w:rsidRPr="00C8434A">
        <w:rPr>
          <w:rFonts w:ascii="Arial" w:hAnsi="Arial" w:cs="Arial"/>
          <w:sz w:val="28"/>
          <w:szCs w:val="24"/>
        </w:rPr>
        <w:t xml:space="preserve"> </w:t>
      </w:r>
      <w:r w:rsidRPr="00C8434A">
        <w:rPr>
          <w:rFonts w:ascii="Arial" w:hAnsi="Arial" w:cs="Arial"/>
          <w:sz w:val="28"/>
          <w:szCs w:val="24"/>
        </w:rPr>
        <w:t>(</w:t>
      </w:r>
      <w:r w:rsidR="000B642C" w:rsidRPr="00C8434A">
        <w:rPr>
          <w:rFonts w:ascii="Arial" w:hAnsi="Arial" w:cs="Arial"/>
          <w:sz w:val="28"/>
          <w:szCs w:val="24"/>
        </w:rPr>
        <w:t>YSFRI</w:t>
      </w:r>
      <w:r w:rsidRPr="00C8434A">
        <w:rPr>
          <w:rFonts w:ascii="Arial" w:hAnsi="Arial" w:cs="Arial"/>
          <w:sz w:val="28"/>
          <w:szCs w:val="24"/>
        </w:rPr>
        <w:t>)</w:t>
      </w:r>
      <w:r w:rsidR="000B642C" w:rsidRPr="00C8434A">
        <w:rPr>
          <w:rFonts w:ascii="Arial" w:hAnsi="Arial" w:cs="Arial"/>
          <w:sz w:val="28"/>
          <w:szCs w:val="24"/>
        </w:rPr>
        <w:t xml:space="preserve">, located in Qingdao, is </w:t>
      </w:r>
      <w:r w:rsidR="00DC7C93">
        <w:rPr>
          <w:rFonts w:ascii="Arial" w:hAnsi="Arial" w:cs="Arial"/>
          <w:sz w:val="28"/>
          <w:szCs w:val="24"/>
        </w:rPr>
        <w:t>a public welfare research institution under the supervision of</w:t>
      </w:r>
      <w:r w:rsidR="000B642C" w:rsidRPr="00C8434A">
        <w:rPr>
          <w:rFonts w:ascii="Arial" w:hAnsi="Arial" w:cs="Arial"/>
          <w:sz w:val="28"/>
          <w:szCs w:val="24"/>
        </w:rPr>
        <w:t xml:space="preserve"> the Ministry of Agriculture and Rural Affairs</w:t>
      </w:r>
      <w:r w:rsidR="00C5689D">
        <w:rPr>
          <w:rFonts w:ascii="Arial" w:hAnsi="Arial" w:cs="Arial" w:hint="eastAsia"/>
          <w:sz w:val="28"/>
          <w:szCs w:val="24"/>
        </w:rPr>
        <w:t>,</w:t>
      </w:r>
      <w:r w:rsidR="000B642C" w:rsidRPr="00C8434A">
        <w:rPr>
          <w:rFonts w:ascii="Arial" w:hAnsi="Arial" w:cs="Arial"/>
          <w:sz w:val="28"/>
          <w:szCs w:val="24"/>
        </w:rPr>
        <w:t xml:space="preserve"> China. The institute, founded in January 1947, is the oldest multidisciplinary research institute of marine fisheries </w:t>
      </w:r>
      <w:r w:rsidR="008B7990">
        <w:rPr>
          <w:rFonts w:ascii="Arial" w:hAnsi="Arial" w:cs="Arial"/>
          <w:sz w:val="28"/>
          <w:szCs w:val="24"/>
        </w:rPr>
        <w:t xml:space="preserve">and aquaculture </w:t>
      </w:r>
      <w:r w:rsidR="000B642C" w:rsidRPr="00C8434A">
        <w:rPr>
          <w:rFonts w:ascii="Arial" w:hAnsi="Arial" w:cs="Arial"/>
          <w:sz w:val="28"/>
          <w:szCs w:val="24"/>
        </w:rPr>
        <w:t xml:space="preserve">in China. With an enduring dedication to the pursuit of academic excellence for nearly 70 years, YSFRI has made great efforts in many fields of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 xml:space="preserve">, including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 xml:space="preserve"> mode and technique, genetic breeding, </w:t>
      </w:r>
      <w:r w:rsidR="008B7990">
        <w:rPr>
          <w:rFonts w:ascii="Arial" w:hAnsi="Arial" w:cs="Arial"/>
          <w:sz w:val="28"/>
          <w:szCs w:val="24"/>
        </w:rPr>
        <w:t xml:space="preserve">disease prevention and control, </w:t>
      </w:r>
      <w:r w:rsidR="00F2559E">
        <w:rPr>
          <w:rFonts w:ascii="Arial" w:hAnsi="Arial" w:cs="Arial"/>
          <w:sz w:val="28"/>
          <w:szCs w:val="24"/>
        </w:rPr>
        <w:t xml:space="preserve">and </w:t>
      </w:r>
      <w:r w:rsidR="000B642C" w:rsidRPr="00C8434A">
        <w:rPr>
          <w:rFonts w:ascii="Arial" w:hAnsi="Arial" w:cs="Arial"/>
          <w:sz w:val="28"/>
          <w:szCs w:val="24"/>
        </w:rPr>
        <w:t>processing</w:t>
      </w:r>
      <w:r w:rsidR="00F2559E">
        <w:rPr>
          <w:rFonts w:ascii="Arial" w:hAnsi="Arial" w:cs="Arial"/>
          <w:sz w:val="28"/>
          <w:szCs w:val="24"/>
        </w:rPr>
        <w:t>,</w:t>
      </w:r>
      <w:r w:rsidR="000B642C" w:rsidRPr="00C8434A">
        <w:rPr>
          <w:rFonts w:ascii="Arial" w:hAnsi="Arial" w:cs="Arial"/>
          <w:sz w:val="28"/>
          <w:szCs w:val="24"/>
        </w:rPr>
        <w:t xml:space="preserve"> safety and quality</w:t>
      </w:r>
      <w:r w:rsidR="008B7990">
        <w:rPr>
          <w:rFonts w:ascii="Arial" w:hAnsi="Arial" w:cs="Arial"/>
          <w:sz w:val="28"/>
          <w:szCs w:val="24"/>
        </w:rPr>
        <w:t xml:space="preserve"> of</w:t>
      </w:r>
      <w:r w:rsidR="008B7990" w:rsidRPr="008B7990">
        <w:rPr>
          <w:rFonts w:ascii="Arial" w:hAnsi="Arial" w:cs="Arial"/>
          <w:sz w:val="28"/>
          <w:szCs w:val="24"/>
        </w:rPr>
        <w:t xml:space="preserve"> </w:t>
      </w:r>
      <w:r w:rsidR="008B7990" w:rsidRPr="00C8434A">
        <w:rPr>
          <w:rFonts w:ascii="Arial" w:hAnsi="Arial" w:cs="Arial"/>
          <w:sz w:val="28"/>
          <w:szCs w:val="24"/>
        </w:rPr>
        <w:t>aquatic products</w:t>
      </w:r>
      <w:r w:rsidR="00F2559E">
        <w:rPr>
          <w:rFonts w:ascii="Arial" w:hAnsi="Arial" w:cs="Arial"/>
          <w:sz w:val="28"/>
          <w:szCs w:val="24"/>
        </w:rPr>
        <w:t>.</w:t>
      </w:r>
      <w:r w:rsidR="000B642C" w:rsidRPr="00C8434A">
        <w:rPr>
          <w:rFonts w:ascii="Arial" w:hAnsi="Arial" w:cs="Arial"/>
          <w:sz w:val="28"/>
          <w:szCs w:val="24"/>
        </w:rPr>
        <w:t xml:space="preserve"> </w:t>
      </w:r>
      <w:r w:rsidR="00F2559E">
        <w:rPr>
          <w:rFonts w:ascii="Arial" w:hAnsi="Arial" w:cs="Arial"/>
          <w:sz w:val="28"/>
          <w:szCs w:val="24"/>
        </w:rPr>
        <w:t>The institute</w:t>
      </w:r>
      <w:r w:rsidR="000B642C" w:rsidRPr="00C8434A">
        <w:rPr>
          <w:rFonts w:ascii="Arial" w:hAnsi="Arial" w:cs="Arial"/>
          <w:sz w:val="28"/>
          <w:szCs w:val="24"/>
        </w:rPr>
        <w:t xml:space="preserve"> made outstanding contributions to the development of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 xml:space="preserve"> research and industry in China. To date, the institute has established artificial propagation and culture </w:t>
      </w:r>
      <w:r w:rsidR="000B642C" w:rsidRPr="00C8434A">
        <w:rPr>
          <w:rFonts w:ascii="Arial" w:hAnsi="Arial" w:cs="Arial"/>
          <w:sz w:val="28"/>
          <w:szCs w:val="24"/>
        </w:rPr>
        <w:lastRenderedPageBreak/>
        <w:t>techniques for more than 30 commercially important marine species</w:t>
      </w:r>
      <w:r w:rsidR="00E84A35" w:rsidRPr="00C8434A">
        <w:rPr>
          <w:rFonts w:ascii="Arial" w:hAnsi="Arial" w:cs="Arial"/>
          <w:sz w:val="28"/>
          <w:szCs w:val="24"/>
        </w:rPr>
        <w:t xml:space="preserve">, </w:t>
      </w:r>
      <w:r w:rsidR="000B642C" w:rsidRPr="00C8434A">
        <w:rPr>
          <w:rFonts w:ascii="Arial" w:hAnsi="Arial" w:cs="Arial"/>
          <w:sz w:val="28"/>
          <w:szCs w:val="24"/>
        </w:rPr>
        <w:t>developed 1</w:t>
      </w:r>
      <w:r w:rsidR="004429A6" w:rsidRPr="00C8434A">
        <w:rPr>
          <w:rFonts w:ascii="Arial" w:hAnsi="Arial" w:cs="Arial"/>
          <w:sz w:val="28"/>
          <w:szCs w:val="24"/>
        </w:rPr>
        <w:t>5</w:t>
      </w:r>
      <w:r w:rsidR="000B642C" w:rsidRPr="00C8434A">
        <w:rPr>
          <w:rFonts w:ascii="Arial" w:hAnsi="Arial" w:cs="Arial"/>
          <w:sz w:val="28"/>
          <w:szCs w:val="24"/>
        </w:rPr>
        <w:t xml:space="preserve"> new varieties for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 xml:space="preserve"> species</w:t>
      </w:r>
      <w:r w:rsidR="00E84A35" w:rsidRPr="00C8434A">
        <w:rPr>
          <w:rFonts w:ascii="Arial" w:hAnsi="Arial" w:cs="Arial"/>
          <w:sz w:val="28"/>
          <w:szCs w:val="24"/>
        </w:rPr>
        <w:t xml:space="preserve">, </w:t>
      </w:r>
      <w:r w:rsidR="001B2ED9" w:rsidRPr="00C8434A">
        <w:rPr>
          <w:rFonts w:ascii="Arial" w:hAnsi="Arial" w:cs="Arial"/>
          <w:sz w:val="28"/>
          <w:szCs w:val="24"/>
        </w:rPr>
        <w:t xml:space="preserve">and </w:t>
      </w:r>
      <w:r w:rsidR="000B642C" w:rsidRPr="00C8434A">
        <w:rPr>
          <w:rFonts w:ascii="Arial" w:hAnsi="Arial" w:cs="Arial"/>
          <w:sz w:val="28"/>
          <w:szCs w:val="24"/>
        </w:rPr>
        <w:t xml:space="preserve">set up and optimized several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 xml:space="preserve"> models</w:t>
      </w:r>
      <w:r w:rsidR="009364F7">
        <w:rPr>
          <w:rFonts w:ascii="Arial" w:hAnsi="Arial" w:cs="Arial"/>
          <w:sz w:val="28"/>
          <w:szCs w:val="24"/>
        </w:rPr>
        <w:t>,</w:t>
      </w:r>
      <w:r w:rsidR="000B642C" w:rsidRPr="00C8434A">
        <w:rPr>
          <w:rFonts w:ascii="Arial" w:hAnsi="Arial" w:cs="Arial"/>
          <w:sz w:val="28"/>
          <w:szCs w:val="24"/>
        </w:rPr>
        <w:t xml:space="preserve"> such as integrated multi-trophic aquaculture (IMTA) for coastal culture, IMTA for pond culture, land-based industrialized </w:t>
      </w:r>
      <w:proofErr w:type="spellStart"/>
      <w:r w:rsidR="000B642C" w:rsidRPr="00C8434A">
        <w:rPr>
          <w:rFonts w:ascii="Arial" w:hAnsi="Arial" w:cs="Arial"/>
          <w:sz w:val="28"/>
          <w:szCs w:val="24"/>
        </w:rPr>
        <w:t>mariculture</w:t>
      </w:r>
      <w:proofErr w:type="spellEnd"/>
      <w:r w:rsidR="000B642C" w:rsidRPr="00C8434A">
        <w:rPr>
          <w:rFonts w:ascii="Arial" w:hAnsi="Arial" w:cs="Arial"/>
          <w:sz w:val="28"/>
          <w:szCs w:val="24"/>
        </w:rPr>
        <w:t>, offshore net cage culture</w:t>
      </w:r>
      <w:r w:rsidR="00F2559E">
        <w:rPr>
          <w:rFonts w:ascii="Arial" w:hAnsi="Arial" w:cs="Arial"/>
          <w:sz w:val="28"/>
          <w:szCs w:val="24"/>
        </w:rPr>
        <w:t>,</w:t>
      </w:r>
      <w:r w:rsidR="000B642C" w:rsidRPr="00C8434A">
        <w:rPr>
          <w:rFonts w:ascii="Arial" w:hAnsi="Arial" w:cs="Arial"/>
          <w:sz w:val="28"/>
          <w:szCs w:val="24"/>
        </w:rPr>
        <w:t xml:space="preserve"> and sea ranching</w:t>
      </w:r>
      <w:r w:rsidR="00E84A35" w:rsidRPr="00C8434A">
        <w:rPr>
          <w:rFonts w:ascii="Arial" w:hAnsi="Arial" w:cs="Arial"/>
          <w:sz w:val="28"/>
          <w:szCs w:val="24"/>
        </w:rPr>
        <w:t xml:space="preserve">. The institute has also </w:t>
      </w:r>
      <w:r w:rsidR="000B642C" w:rsidRPr="00C8434A">
        <w:rPr>
          <w:rFonts w:ascii="Arial" w:hAnsi="Arial" w:cs="Arial"/>
          <w:sz w:val="28"/>
          <w:szCs w:val="24"/>
        </w:rPr>
        <w:t>overc</w:t>
      </w:r>
      <w:r w:rsidR="00E84A35" w:rsidRPr="00C8434A">
        <w:rPr>
          <w:rFonts w:ascii="Arial" w:hAnsi="Arial" w:cs="Arial"/>
          <w:sz w:val="28"/>
          <w:szCs w:val="24"/>
        </w:rPr>
        <w:t>o</w:t>
      </w:r>
      <w:r w:rsidR="000B642C" w:rsidRPr="00C8434A">
        <w:rPr>
          <w:rFonts w:ascii="Arial" w:hAnsi="Arial" w:cs="Arial"/>
          <w:sz w:val="28"/>
          <w:szCs w:val="24"/>
        </w:rPr>
        <w:t>me a series of technological hurdles of aquatic pathogen detection, invented rapid on-field detection kits for over 20 aquatic pathogens</w:t>
      </w:r>
      <w:r w:rsidR="00673118" w:rsidRPr="00C8434A">
        <w:rPr>
          <w:rFonts w:ascii="Arial" w:hAnsi="Arial" w:cs="Arial"/>
          <w:sz w:val="28"/>
          <w:szCs w:val="24"/>
        </w:rPr>
        <w:t>,</w:t>
      </w:r>
      <w:r w:rsidR="000B642C" w:rsidRPr="00C8434A">
        <w:rPr>
          <w:rFonts w:ascii="Arial" w:hAnsi="Arial" w:cs="Arial"/>
          <w:sz w:val="28"/>
          <w:szCs w:val="24"/>
        </w:rPr>
        <w:t xml:space="preserve"> established and optimized deep processing techniques for aquatic products</w:t>
      </w:r>
      <w:r w:rsidR="009364F7">
        <w:rPr>
          <w:rFonts w:ascii="Arial" w:hAnsi="Arial" w:cs="Arial"/>
          <w:sz w:val="28"/>
          <w:szCs w:val="24"/>
        </w:rPr>
        <w:t>,</w:t>
      </w:r>
      <w:r w:rsidR="00673118" w:rsidRPr="00C8434A">
        <w:rPr>
          <w:rFonts w:ascii="Arial" w:hAnsi="Arial" w:cs="Arial"/>
          <w:sz w:val="28"/>
          <w:szCs w:val="24"/>
        </w:rPr>
        <w:t xml:space="preserve"> </w:t>
      </w:r>
      <w:r w:rsidR="000B642C" w:rsidRPr="00C8434A">
        <w:rPr>
          <w:rFonts w:ascii="Arial" w:hAnsi="Arial" w:cs="Arial"/>
          <w:sz w:val="28"/>
          <w:szCs w:val="24"/>
        </w:rPr>
        <w:t xml:space="preserve">and </w:t>
      </w:r>
      <w:r w:rsidR="00290ACF" w:rsidRPr="00C8434A">
        <w:rPr>
          <w:rFonts w:ascii="Arial" w:hAnsi="Arial" w:cs="Arial"/>
          <w:sz w:val="28"/>
          <w:szCs w:val="24"/>
        </w:rPr>
        <w:t xml:space="preserve">developed </w:t>
      </w:r>
      <w:r w:rsidR="000B642C" w:rsidRPr="00C8434A">
        <w:rPr>
          <w:rFonts w:ascii="Arial" w:hAnsi="Arial" w:cs="Arial"/>
          <w:sz w:val="28"/>
          <w:szCs w:val="24"/>
        </w:rPr>
        <w:t xml:space="preserve">testing methods and inspection technologies for aquatic products safety and quality. </w:t>
      </w:r>
    </w:p>
    <w:p w14:paraId="64C8A3BC" w14:textId="138719D4" w:rsidR="000B642C" w:rsidRPr="00C8434A" w:rsidRDefault="000B642C" w:rsidP="0093435F">
      <w:pPr>
        <w:adjustRightInd w:val="0"/>
        <w:snapToGrid w:val="0"/>
        <w:spacing w:line="360" w:lineRule="auto"/>
        <w:ind w:firstLineChars="202" w:firstLine="566"/>
        <w:rPr>
          <w:rFonts w:ascii="Arial" w:hAnsi="Arial" w:cs="Arial"/>
        </w:rPr>
      </w:pPr>
      <w:r w:rsidRPr="00C8434A">
        <w:rPr>
          <w:rFonts w:ascii="Arial" w:hAnsi="Arial" w:cs="Arial"/>
          <w:sz w:val="28"/>
          <w:szCs w:val="24"/>
        </w:rPr>
        <w:t>At present, YSFRI has 10 research divisions</w:t>
      </w:r>
      <w:r w:rsidR="007C3078" w:rsidRPr="00C8434A">
        <w:rPr>
          <w:rFonts w:ascii="Arial" w:hAnsi="Arial" w:cs="Arial"/>
          <w:sz w:val="28"/>
          <w:szCs w:val="24"/>
        </w:rPr>
        <w:t xml:space="preserve">, </w:t>
      </w:r>
      <w:r w:rsidRPr="00C8434A">
        <w:rPr>
          <w:rFonts w:ascii="Arial" w:hAnsi="Arial" w:cs="Arial"/>
          <w:sz w:val="28"/>
          <w:szCs w:val="24"/>
        </w:rPr>
        <w:t>3 experimental bases</w:t>
      </w:r>
      <w:r w:rsidR="009364F7">
        <w:rPr>
          <w:rFonts w:ascii="Arial" w:hAnsi="Arial" w:cs="Arial"/>
          <w:sz w:val="28"/>
          <w:szCs w:val="24"/>
        </w:rPr>
        <w:t>,</w:t>
      </w:r>
      <w:r w:rsidRPr="00C8434A">
        <w:rPr>
          <w:rFonts w:ascii="Arial" w:hAnsi="Arial" w:cs="Arial"/>
          <w:sz w:val="28"/>
          <w:szCs w:val="24"/>
        </w:rPr>
        <w:t xml:space="preserve"> and 4 research vessels equipped with state-of-the-art facilities to carry out fisheries researches. YSFRI has 415 faculty and staff members, including 2 academicians of the Chinese Academy of Engineering (CAE) and 160 senior scientists, </w:t>
      </w:r>
      <w:r w:rsidR="00782C8D" w:rsidRPr="00C8434A">
        <w:rPr>
          <w:rFonts w:ascii="Arial" w:hAnsi="Arial" w:cs="Arial"/>
          <w:sz w:val="28"/>
          <w:szCs w:val="24"/>
        </w:rPr>
        <w:t>3</w:t>
      </w:r>
      <w:r w:rsidRPr="00C8434A">
        <w:rPr>
          <w:rFonts w:ascii="Arial" w:hAnsi="Arial" w:cs="Arial"/>
          <w:sz w:val="28"/>
          <w:szCs w:val="24"/>
        </w:rPr>
        <w:t>0 of whom are Ph.D</w:t>
      </w:r>
      <w:r w:rsidR="00C9188B">
        <w:rPr>
          <w:rFonts w:ascii="Arial" w:hAnsi="Arial" w:cs="Arial"/>
          <w:sz w:val="28"/>
          <w:szCs w:val="24"/>
        </w:rPr>
        <w:t>.</w:t>
      </w:r>
      <w:r w:rsidRPr="00C8434A">
        <w:rPr>
          <w:rFonts w:ascii="Arial" w:hAnsi="Arial" w:cs="Arial"/>
          <w:sz w:val="28"/>
          <w:szCs w:val="24"/>
        </w:rPr>
        <w:t xml:space="preserve"> supervisors</w:t>
      </w:r>
      <w:r w:rsidR="009364F7">
        <w:rPr>
          <w:rFonts w:ascii="Arial" w:hAnsi="Arial" w:cs="Arial"/>
          <w:sz w:val="28"/>
          <w:szCs w:val="24"/>
        </w:rPr>
        <w:t>,</w:t>
      </w:r>
      <w:r w:rsidRPr="00C8434A">
        <w:rPr>
          <w:rFonts w:ascii="Arial" w:hAnsi="Arial" w:cs="Arial"/>
          <w:sz w:val="28"/>
          <w:szCs w:val="24"/>
        </w:rPr>
        <w:t xml:space="preserve"> and </w:t>
      </w:r>
      <w:r w:rsidR="00782C8D" w:rsidRPr="00C8434A">
        <w:rPr>
          <w:rFonts w:ascii="Arial" w:hAnsi="Arial" w:cs="Arial"/>
          <w:sz w:val="28"/>
          <w:szCs w:val="24"/>
        </w:rPr>
        <w:t>110</w:t>
      </w:r>
      <w:r w:rsidRPr="00C8434A">
        <w:rPr>
          <w:rFonts w:ascii="Arial" w:hAnsi="Arial" w:cs="Arial"/>
          <w:sz w:val="28"/>
          <w:szCs w:val="24"/>
        </w:rPr>
        <w:t xml:space="preserve"> are M.</w:t>
      </w:r>
      <w:r w:rsidR="004A6580">
        <w:rPr>
          <w:rFonts w:ascii="Arial" w:hAnsi="Arial" w:cs="Arial"/>
          <w:sz w:val="28"/>
          <w:szCs w:val="24"/>
        </w:rPr>
        <w:t>A</w:t>
      </w:r>
      <w:r w:rsidRPr="00C8434A">
        <w:rPr>
          <w:rFonts w:ascii="Arial" w:hAnsi="Arial" w:cs="Arial"/>
          <w:sz w:val="28"/>
          <w:szCs w:val="24"/>
        </w:rPr>
        <w:t>. supervisors. Currently, YSFRI</w:t>
      </w:r>
      <w:r w:rsidR="00A8473F" w:rsidRPr="00C8434A">
        <w:rPr>
          <w:rFonts w:ascii="Arial" w:hAnsi="Arial" w:cs="Arial"/>
          <w:sz w:val="28"/>
          <w:szCs w:val="24"/>
        </w:rPr>
        <w:t>’s</w:t>
      </w:r>
      <w:r w:rsidRPr="00C8434A">
        <w:rPr>
          <w:rFonts w:ascii="Arial" w:hAnsi="Arial" w:cs="Arial"/>
          <w:sz w:val="28"/>
          <w:szCs w:val="24"/>
        </w:rPr>
        <w:t xml:space="preserve"> postdoctoral program offers research opportunities for more than 30 postdoctoral scholars.</w:t>
      </w:r>
    </w:p>
    <w:sectPr w:rsidR="000B642C" w:rsidRPr="00C843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F4A55" w14:textId="77777777" w:rsidR="008213CB" w:rsidRDefault="008213CB" w:rsidP="00A07E82">
      <w:r>
        <w:separator/>
      </w:r>
    </w:p>
  </w:endnote>
  <w:endnote w:type="continuationSeparator" w:id="0">
    <w:p w14:paraId="2B1024EC" w14:textId="77777777" w:rsidR="008213CB" w:rsidRDefault="008213CB" w:rsidP="00A0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392F0" w14:textId="77777777" w:rsidR="0062095C" w:rsidRDefault="0062095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2682491"/>
      <w:docPartObj>
        <w:docPartGallery w:val="Page Numbers (Bottom of Page)"/>
        <w:docPartUnique/>
      </w:docPartObj>
    </w:sdtPr>
    <w:sdtEndPr/>
    <w:sdtContent>
      <w:p w14:paraId="4F578C89" w14:textId="4F38DF05" w:rsidR="00193ED0" w:rsidRDefault="00193ED0">
        <w:pPr>
          <w:pStyle w:val="Footer"/>
          <w:ind w:firstLine="360"/>
          <w:jc w:val="center"/>
        </w:pPr>
        <w:r w:rsidRPr="00193ED0">
          <w:rPr>
            <w:sz w:val="24"/>
            <w:szCs w:val="24"/>
          </w:rPr>
          <w:fldChar w:fldCharType="begin"/>
        </w:r>
        <w:r w:rsidRPr="00193ED0">
          <w:rPr>
            <w:sz w:val="24"/>
            <w:szCs w:val="24"/>
          </w:rPr>
          <w:instrText>PAGE   \* MERGEFORMAT</w:instrText>
        </w:r>
        <w:r w:rsidRPr="00193ED0">
          <w:rPr>
            <w:sz w:val="24"/>
            <w:szCs w:val="24"/>
          </w:rPr>
          <w:fldChar w:fldCharType="separate"/>
        </w:r>
        <w:r w:rsidR="00B07228" w:rsidRPr="00B07228">
          <w:rPr>
            <w:noProof/>
            <w:sz w:val="24"/>
            <w:szCs w:val="24"/>
            <w:lang w:val="zh-CN"/>
          </w:rPr>
          <w:t>7</w:t>
        </w:r>
        <w:r w:rsidRPr="00193ED0">
          <w:rPr>
            <w:sz w:val="24"/>
            <w:szCs w:val="24"/>
          </w:rPr>
          <w:fldChar w:fldCharType="end"/>
        </w:r>
      </w:p>
    </w:sdtContent>
  </w:sdt>
  <w:p w14:paraId="380B6520" w14:textId="77777777" w:rsidR="0062095C" w:rsidRDefault="0062095C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08BA7" w14:textId="77777777" w:rsidR="0062095C" w:rsidRDefault="0062095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14219" w14:textId="77777777" w:rsidR="008213CB" w:rsidRDefault="008213CB" w:rsidP="00A07E82">
      <w:r>
        <w:separator/>
      </w:r>
    </w:p>
  </w:footnote>
  <w:footnote w:type="continuationSeparator" w:id="0">
    <w:p w14:paraId="45BD23DE" w14:textId="77777777" w:rsidR="008213CB" w:rsidRDefault="008213CB" w:rsidP="00A07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22B57" w14:textId="77777777" w:rsidR="0062095C" w:rsidRDefault="0062095C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BA98" w14:textId="77777777" w:rsidR="0035330F" w:rsidRDefault="0035330F" w:rsidP="00C8434A">
    <w:pPr>
      <w:pStyle w:val="Header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935C5" w14:textId="77777777" w:rsidR="0062095C" w:rsidRDefault="0062095C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75351"/>
    <w:multiLevelType w:val="hybridMultilevel"/>
    <w:tmpl w:val="5C2A2862"/>
    <w:lvl w:ilvl="0" w:tplc="5504F6AA">
      <w:numFmt w:val="bullet"/>
      <w:lvlText w:val="-"/>
      <w:lvlJc w:val="left"/>
      <w:pPr>
        <w:ind w:left="926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1" w15:restartNumberingAfterBreak="0">
    <w:nsid w:val="55597FE2"/>
    <w:multiLevelType w:val="hybridMultilevel"/>
    <w:tmpl w:val="8DE043CE"/>
    <w:lvl w:ilvl="0" w:tplc="AA342CF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6DB045B4"/>
    <w:multiLevelType w:val="hybridMultilevel"/>
    <w:tmpl w:val="B86C82E2"/>
    <w:lvl w:ilvl="0" w:tplc="56DA68C4">
      <w:start w:val="1"/>
      <w:numFmt w:val="bullet"/>
      <w:lvlText w:val=""/>
      <w:lvlJc w:val="left"/>
      <w:pPr>
        <w:ind w:left="98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864"/>
    <w:rsid w:val="000008F8"/>
    <w:rsid w:val="00011F47"/>
    <w:rsid w:val="000140C2"/>
    <w:rsid w:val="00015A9F"/>
    <w:rsid w:val="0002109C"/>
    <w:rsid w:val="00025FEE"/>
    <w:rsid w:val="00035418"/>
    <w:rsid w:val="000426E4"/>
    <w:rsid w:val="0004309D"/>
    <w:rsid w:val="00043194"/>
    <w:rsid w:val="000612DC"/>
    <w:rsid w:val="00084E9F"/>
    <w:rsid w:val="00091BA9"/>
    <w:rsid w:val="00097788"/>
    <w:rsid w:val="000A1C05"/>
    <w:rsid w:val="000A2451"/>
    <w:rsid w:val="000A255C"/>
    <w:rsid w:val="000B3D0D"/>
    <w:rsid w:val="000B642C"/>
    <w:rsid w:val="000B7317"/>
    <w:rsid w:val="000B7CED"/>
    <w:rsid w:val="000D1354"/>
    <w:rsid w:val="000D33EF"/>
    <w:rsid w:val="000D6FE6"/>
    <w:rsid w:val="000E1213"/>
    <w:rsid w:val="000F053C"/>
    <w:rsid w:val="000F4389"/>
    <w:rsid w:val="000F7BA2"/>
    <w:rsid w:val="00102BBE"/>
    <w:rsid w:val="00111043"/>
    <w:rsid w:val="001122E3"/>
    <w:rsid w:val="0011575E"/>
    <w:rsid w:val="0012782A"/>
    <w:rsid w:val="0013013F"/>
    <w:rsid w:val="00130596"/>
    <w:rsid w:val="00142EF7"/>
    <w:rsid w:val="00150663"/>
    <w:rsid w:val="00151686"/>
    <w:rsid w:val="0015226E"/>
    <w:rsid w:val="00154FE7"/>
    <w:rsid w:val="00155B6A"/>
    <w:rsid w:val="00164F2C"/>
    <w:rsid w:val="00165B19"/>
    <w:rsid w:val="00171B4F"/>
    <w:rsid w:val="00171EED"/>
    <w:rsid w:val="001775A9"/>
    <w:rsid w:val="00177AB5"/>
    <w:rsid w:val="00185060"/>
    <w:rsid w:val="001873F2"/>
    <w:rsid w:val="00187716"/>
    <w:rsid w:val="00193ED0"/>
    <w:rsid w:val="001976DA"/>
    <w:rsid w:val="001A29DA"/>
    <w:rsid w:val="001A53AD"/>
    <w:rsid w:val="001B19B9"/>
    <w:rsid w:val="001B2ED9"/>
    <w:rsid w:val="001B6917"/>
    <w:rsid w:val="001B6BA3"/>
    <w:rsid w:val="001C06BC"/>
    <w:rsid w:val="001C1D3A"/>
    <w:rsid w:val="001C6613"/>
    <w:rsid w:val="001D1693"/>
    <w:rsid w:val="001D2B28"/>
    <w:rsid w:val="001D2D7C"/>
    <w:rsid w:val="001D3F31"/>
    <w:rsid w:val="001D4CCC"/>
    <w:rsid w:val="001E3A59"/>
    <w:rsid w:val="001E5FFB"/>
    <w:rsid w:val="001E6281"/>
    <w:rsid w:val="001E7256"/>
    <w:rsid w:val="001F04FF"/>
    <w:rsid w:val="001F5C9E"/>
    <w:rsid w:val="00202C6D"/>
    <w:rsid w:val="00203EEF"/>
    <w:rsid w:val="00205EE6"/>
    <w:rsid w:val="00210777"/>
    <w:rsid w:val="00213034"/>
    <w:rsid w:val="002146A5"/>
    <w:rsid w:val="0023004F"/>
    <w:rsid w:val="002366D1"/>
    <w:rsid w:val="0023676C"/>
    <w:rsid w:val="002467E9"/>
    <w:rsid w:val="00262FB3"/>
    <w:rsid w:val="002642F6"/>
    <w:rsid w:val="0026669B"/>
    <w:rsid w:val="0026682F"/>
    <w:rsid w:val="00277033"/>
    <w:rsid w:val="00277DE5"/>
    <w:rsid w:val="00280A7E"/>
    <w:rsid w:val="00283E1E"/>
    <w:rsid w:val="00284DFF"/>
    <w:rsid w:val="00287D32"/>
    <w:rsid w:val="00290ACF"/>
    <w:rsid w:val="00291CE7"/>
    <w:rsid w:val="00292B58"/>
    <w:rsid w:val="002932A8"/>
    <w:rsid w:val="00293545"/>
    <w:rsid w:val="002A4358"/>
    <w:rsid w:val="002A66A4"/>
    <w:rsid w:val="002B6460"/>
    <w:rsid w:val="002C5B2B"/>
    <w:rsid w:val="002D0E92"/>
    <w:rsid w:val="002F098D"/>
    <w:rsid w:val="003051AA"/>
    <w:rsid w:val="00312F42"/>
    <w:rsid w:val="0031407C"/>
    <w:rsid w:val="003174CD"/>
    <w:rsid w:val="0032373E"/>
    <w:rsid w:val="00325593"/>
    <w:rsid w:val="00335335"/>
    <w:rsid w:val="00346C75"/>
    <w:rsid w:val="0035330F"/>
    <w:rsid w:val="00353331"/>
    <w:rsid w:val="003543A4"/>
    <w:rsid w:val="0035735D"/>
    <w:rsid w:val="003578EC"/>
    <w:rsid w:val="003633B1"/>
    <w:rsid w:val="00364B36"/>
    <w:rsid w:val="00365A53"/>
    <w:rsid w:val="003739F9"/>
    <w:rsid w:val="0037787C"/>
    <w:rsid w:val="00386ED1"/>
    <w:rsid w:val="00390CA7"/>
    <w:rsid w:val="00391FF5"/>
    <w:rsid w:val="0039346B"/>
    <w:rsid w:val="003B06FE"/>
    <w:rsid w:val="003C36A0"/>
    <w:rsid w:val="003C5901"/>
    <w:rsid w:val="003C6AC7"/>
    <w:rsid w:val="003E15B5"/>
    <w:rsid w:val="003E1C52"/>
    <w:rsid w:val="003E4888"/>
    <w:rsid w:val="003E7407"/>
    <w:rsid w:val="003F1B63"/>
    <w:rsid w:val="003F22B1"/>
    <w:rsid w:val="003F238D"/>
    <w:rsid w:val="003F5C71"/>
    <w:rsid w:val="0040322A"/>
    <w:rsid w:val="004068CE"/>
    <w:rsid w:val="0041463D"/>
    <w:rsid w:val="004222E0"/>
    <w:rsid w:val="004322EE"/>
    <w:rsid w:val="004429A6"/>
    <w:rsid w:val="004437BD"/>
    <w:rsid w:val="004563E3"/>
    <w:rsid w:val="00456E0E"/>
    <w:rsid w:val="00463643"/>
    <w:rsid w:val="004641D0"/>
    <w:rsid w:val="004648C2"/>
    <w:rsid w:val="00486BE8"/>
    <w:rsid w:val="0049165C"/>
    <w:rsid w:val="00494685"/>
    <w:rsid w:val="004A0B82"/>
    <w:rsid w:val="004A6580"/>
    <w:rsid w:val="004B2CC7"/>
    <w:rsid w:val="004B35AC"/>
    <w:rsid w:val="004C7AB9"/>
    <w:rsid w:val="004D352E"/>
    <w:rsid w:val="004D6FF4"/>
    <w:rsid w:val="004D783D"/>
    <w:rsid w:val="004E562C"/>
    <w:rsid w:val="004E5ED0"/>
    <w:rsid w:val="004E7DA5"/>
    <w:rsid w:val="004F3309"/>
    <w:rsid w:val="005001FE"/>
    <w:rsid w:val="0050153F"/>
    <w:rsid w:val="00506BEF"/>
    <w:rsid w:val="005151BC"/>
    <w:rsid w:val="00523855"/>
    <w:rsid w:val="00532F79"/>
    <w:rsid w:val="005400DB"/>
    <w:rsid w:val="00546BFF"/>
    <w:rsid w:val="0054745C"/>
    <w:rsid w:val="00550F45"/>
    <w:rsid w:val="00552196"/>
    <w:rsid w:val="00553F8E"/>
    <w:rsid w:val="005660D1"/>
    <w:rsid w:val="00570F11"/>
    <w:rsid w:val="0058169F"/>
    <w:rsid w:val="00592B80"/>
    <w:rsid w:val="00596DA2"/>
    <w:rsid w:val="005A1714"/>
    <w:rsid w:val="005A414E"/>
    <w:rsid w:val="005A4677"/>
    <w:rsid w:val="005B47D8"/>
    <w:rsid w:val="005B7EAA"/>
    <w:rsid w:val="005C59D3"/>
    <w:rsid w:val="005C644E"/>
    <w:rsid w:val="005D20A0"/>
    <w:rsid w:val="005E017B"/>
    <w:rsid w:val="005E0B7F"/>
    <w:rsid w:val="005E53E0"/>
    <w:rsid w:val="005E6750"/>
    <w:rsid w:val="005F0DDF"/>
    <w:rsid w:val="005F186E"/>
    <w:rsid w:val="005F5CAA"/>
    <w:rsid w:val="005F5DD2"/>
    <w:rsid w:val="005F6308"/>
    <w:rsid w:val="00601E5A"/>
    <w:rsid w:val="00607BB6"/>
    <w:rsid w:val="00611189"/>
    <w:rsid w:val="006152B7"/>
    <w:rsid w:val="0062095C"/>
    <w:rsid w:val="00624591"/>
    <w:rsid w:val="006360AA"/>
    <w:rsid w:val="00643ABB"/>
    <w:rsid w:val="006464A2"/>
    <w:rsid w:val="006467F1"/>
    <w:rsid w:val="00652EBD"/>
    <w:rsid w:val="00670165"/>
    <w:rsid w:val="006727B7"/>
    <w:rsid w:val="00673118"/>
    <w:rsid w:val="006849C8"/>
    <w:rsid w:val="00686B98"/>
    <w:rsid w:val="006968D4"/>
    <w:rsid w:val="006A2C8E"/>
    <w:rsid w:val="006A5560"/>
    <w:rsid w:val="006B5493"/>
    <w:rsid w:val="006C4473"/>
    <w:rsid w:val="006D1C38"/>
    <w:rsid w:val="006D4483"/>
    <w:rsid w:val="006E2C64"/>
    <w:rsid w:val="006F13CB"/>
    <w:rsid w:val="006F7DF5"/>
    <w:rsid w:val="00703AF1"/>
    <w:rsid w:val="00704337"/>
    <w:rsid w:val="00704D93"/>
    <w:rsid w:val="007066F1"/>
    <w:rsid w:val="007259CC"/>
    <w:rsid w:val="007528BD"/>
    <w:rsid w:val="00752B1E"/>
    <w:rsid w:val="0075687C"/>
    <w:rsid w:val="00761C3C"/>
    <w:rsid w:val="00770D08"/>
    <w:rsid w:val="007759C9"/>
    <w:rsid w:val="0077600F"/>
    <w:rsid w:val="00782C8D"/>
    <w:rsid w:val="00785138"/>
    <w:rsid w:val="007947D8"/>
    <w:rsid w:val="007A5864"/>
    <w:rsid w:val="007A648D"/>
    <w:rsid w:val="007C3078"/>
    <w:rsid w:val="007C78B6"/>
    <w:rsid w:val="007E3327"/>
    <w:rsid w:val="007E4309"/>
    <w:rsid w:val="007E7D7D"/>
    <w:rsid w:val="007F67E2"/>
    <w:rsid w:val="007F79A6"/>
    <w:rsid w:val="00800F14"/>
    <w:rsid w:val="00802D6C"/>
    <w:rsid w:val="00802E6F"/>
    <w:rsid w:val="0080346E"/>
    <w:rsid w:val="0080402E"/>
    <w:rsid w:val="00805854"/>
    <w:rsid w:val="008174F5"/>
    <w:rsid w:val="008213CB"/>
    <w:rsid w:val="008227A7"/>
    <w:rsid w:val="00825553"/>
    <w:rsid w:val="00826C0D"/>
    <w:rsid w:val="00836A79"/>
    <w:rsid w:val="008370F8"/>
    <w:rsid w:val="00840046"/>
    <w:rsid w:val="00841CEF"/>
    <w:rsid w:val="00846975"/>
    <w:rsid w:val="00870F0B"/>
    <w:rsid w:val="00876779"/>
    <w:rsid w:val="00877871"/>
    <w:rsid w:val="00877E2A"/>
    <w:rsid w:val="00881CCF"/>
    <w:rsid w:val="008857E6"/>
    <w:rsid w:val="00892E7F"/>
    <w:rsid w:val="008942EF"/>
    <w:rsid w:val="00895B3E"/>
    <w:rsid w:val="00895C08"/>
    <w:rsid w:val="008A3519"/>
    <w:rsid w:val="008B1CDE"/>
    <w:rsid w:val="008B7990"/>
    <w:rsid w:val="008C14B3"/>
    <w:rsid w:val="008C7049"/>
    <w:rsid w:val="008C78CF"/>
    <w:rsid w:val="008D3823"/>
    <w:rsid w:val="008D46A0"/>
    <w:rsid w:val="008D7AC6"/>
    <w:rsid w:val="008F1304"/>
    <w:rsid w:val="008F26E4"/>
    <w:rsid w:val="008F5454"/>
    <w:rsid w:val="008F769E"/>
    <w:rsid w:val="00904103"/>
    <w:rsid w:val="00910C57"/>
    <w:rsid w:val="00914CA6"/>
    <w:rsid w:val="00916CCD"/>
    <w:rsid w:val="009204D8"/>
    <w:rsid w:val="0092304D"/>
    <w:rsid w:val="009341D6"/>
    <w:rsid w:val="0093435F"/>
    <w:rsid w:val="00935FB5"/>
    <w:rsid w:val="00936283"/>
    <w:rsid w:val="009364F7"/>
    <w:rsid w:val="009365C7"/>
    <w:rsid w:val="00946C9C"/>
    <w:rsid w:val="00962A77"/>
    <w:rsid w:val="00962F5F"/>
    <w:rsid w:val="00965BAE"/>
    <w:rsid w:val="00981934"/>
    <w:rsid w:val="00990535"/>
    <w:rsid w:val="00995BDA"/>
    <w:rsid w:val="009973A4"/>
    <w:rsid w:val="009A008A"/>
    <w:rsid w:val="009C34F7"/>
    <w:rsid w:val="009C4DEC"/>
    <w:rsid w:val="009C7900"/>
    <w:rsid w:val="009D15D2"/>
    <w:rsid w:val="009D3722"/>
    <w:rsid w:val="009D4901"/>
    <w:rsid w:val="009E0575"/>
    <w:rsid w:val="009E50F3"/>
    <w:rsid w:val="009F220B"/>
    <w:rsid w:val="009F2E44"/>
    <w:rsid w:val="00A07E82"/>
    <w:rsid w:val="00A104FF"/>
    <w:rsid w:val="00A22068"/>
    <w:rsid w:val="00A30739"/>
    <w:rsid w:val="00A32A52"/>
    <w:rsid w:val="00A36B6C"/>
    <w:rsid w:val="00A40BCE"/>
    <w:rsid w:val="00A50621"/>
    <w:rsid w:val="00A50806"/>
    <w:rsid w:val="00A53E61"/>
    <w:rsid w:val="00A61AEC"/>
    <w:rsid w:val="00A63E90"/>
    <w:rsid w:val="00A66B9A"/>
    <w:rsid w:val="00A72EC3"/>
    <w:rsid w:val="00A77DC1"/>
    <w:rsid w:val="00A824DF"/>
    <w:rsid w:val="00A82A1E"/>
    <w:rsid w:val="00A8379E"/>
    <w:rsid w:val="00A8473F"/>
    <w:rsid w:val="00A91491"/>
    <w:rsid w:val="00A925D8"/>
    <w:rsid w:val="00AB2416"/>
    <w:rsid w:val="00AB7525"/>
    <w:rsid w:val="00AC4D7F"/>
    <w:rsid w:val="00AD0144"/>
    <w:rsid w:val="00AD114E"/>
    <w:rsid w:val="00AD532E"/>
    <w:rsid w:val="00AD7C94"/>
    <w:rsid w:val="00B061B2"/>
    <w:rsid w:val="00B06C94"/>
    <w:rsid w:val="00B07228"/>
    <w:rsid w:val="00B07BC9"/>
    <w:rsid w:val="00B108B9"/>
    <w:rsid w:val="00B1518B"/>
    <w:rsid w:val="00B15793"/>
    <w:rsid w:val="00B22DA9"/>
    <w:rsid w:val="00B244EC"/>
    <w:rsid w:val="00B2565F"/>
    <w:rsid w:val="00B3575B"/>
    <w:rsid w:val="00B47677"/>
    <w:rsid w:val="00B54420"/>
    <w:rsid w:val="00B613E9"/>
    <w:rsid w:val="00B6609B"/>
    <w:rsid w:val="00B76967"/>
    <w:rsid w:val="00B77EC4"/>
    <w:rsid w:val="00B81187"/>
    <w:rsid w:val="00B95699"/>
    <w:rsid w:val="00B977A2"/>
    <w:rsid w:val="00BA0184"/>
    <w:rsid w:val="00BA5A71"/>
    <w:rsid w:val="00BA79F2"/>
    <w:rsid w:val="00BB1DEB"/>
    <w:rsid w:val="00BB4303"/>
    <w:rsid w:val="00BB4A35"/>
    <w:rsid w:val="00BB7C07"/>
    <w:rsid w:val="00BC3AA6"/>
    <w:rsid w:val="00BC3C79"/>
    <w:rsid w:val="00BC4D71"/>
    <w:rsid w:val="00BD6EF2"/>
    <w:rsid w:val="00BE20E6"/>
    <w:rsid w:val="00BE30CD"/>
    <w:rsid w:val="00BF2AD1"/>
    <w:rsid w:val="00C114AB"/>
    <w:rsid w:val="00C22AE2"/>
    <w:rsid w:val="00C27F80"/>
    <w:rsid w:val="00C43616"/>
    <w:rsid w:val="00C4644C"/>
    <w:rsid w:val="00C54CFB"/>
    <w:rsid w:val="00C5689D"/>
    <w:rsid w:val="00C8434A"/>
    <w:rsid w:val="00C9188B"/>
    <w:rsid w:val="00CA173A"/>
    <w:rsid w:val="00CA3FBB"/>
    <w:rsid w:val="00CA4812"/>
    <w:rsid w:val="00CA716D"/>
    <w:rsid w:val="00CC1453"/>
    <w:rsid w:val="00CC2315"/>
    <w:rsid w:val="00CC258E"/>
    <w:rsid w:val="00CC547F"/>
    <w:rsid w:val="00CE009F"/>
    <w:rsid w:val="00CF7E42"/>
    <w:rsid w:val="00D0036D"/>
    <w:rsid w:val="00D04CE3"/>
    <w:rsid w:val="00D05E9F"/>
    <w:rsid w:val="00D06279"/>
    <w:rsid w:val="00D10218"/>
    <w:rsid w:val="00D108A1"/>
    <w:rsid w:val="00D17DDD"/>
    <w:rsid w:val="00D203C6"/>
    <w:rsid w:val="00D21156"/>
    <w:rsid w:val="00D2305C"/>
    <w:rsid w:val="00D308CA"/>
    <w:rsid w:val="00D317C3"/>
    <w:rsid w:val="00D32B50"/>
    <w:rsid w:val="00D4412E"/>
    <w:rsid w:val="00D52F75"/>
    <w:rsid w:val="00D55A9F"/>
    <w:rsid w:val="00D61163"/>
    <w:rsid w:val="00D70021"/>
    <w:rsid w:val="00D7394A"/>
    <w:rsid w:val="00D74C38"/>
    <w:rsid w:val="00D81462"/>
    <w:rsid w:val="00D9213B"/>
    <w:rsid w:val="00D936B0"/>
    <w:rsid w:val="00D9556A"/>
    <w:rsid w:val="00DA3274"/>
    <w:rsid w:val="00DB65FD"/>
    <w:rsid w:val="00DC6B26"/>
    <w:rsid w:val="00DC7C93"/>
    <w:rsid w:val="00DD1765"/>
    <w:rsid w:val="00DD5E22"/>
    <w:rsid w:val="00DD7BF0"/>
    <w:rsid w:val="00DE1B19"/>
    <w:rsid w:val="00DE4E32"/>
    <w:rsid w:val="00DF0454"/>
    <w:rsid w:val="00DF14FE"/>
    <w:rsid w:val="00DF4E5D"/>
    <w:rsid w:val="00DF567D"/>
    <w:rsid w:val="00E01951"/>
    <w:rsid w:val="00E01C1B"/>
    <w:rsid w:val="00E131F8"/>
    <w:rsid w:val="00E23819"/>
    <w:rsid w:val="00E27C49"/>
    <w:rsid w:val="00E34A10"/>
    <w:rsid w:val="00E37A64"/>
    <w:rsid w:val="00E37DFF"/>
    <w:rsid w:val="00E409BF"/>
    <w:rsid w:val="00E44143"/>
    <w:rsid w:val="00E5686A"/>
    <w:rsid w:val="00E5781E"/>
    <w:rsid w:val="00E604FC"/>
    <w:rsid w:val="00E62946"/>
    <w:rsid w:val="00E66818"/>
    <w:rsid w:val="00E70332"/>
    <w:rsid w:val="00E75057"/>
    <w:rsid w:val="00E763F6"/>
    <w:rsid w:val="00E82824"/>
    <w:rsid w:val="00E84A35"/>
    <w:rsid w:val="00E91512"/>
    <w:rsid w:val="00E94385"/>
    <w:rsid w:val="00EA5277"/>
    <w:rsid w:val="00EA5C3B"/>
    <w:rsid w:val="00EC1385"/>
    <w:rsid w:val="00EC240F"/>
    <w:rsid w:val="00EC37E5"/>
    <w:rsid w:val="00EC5C9B"/>
    <w:rsid w:val="00ED6F6E"/>
    <w:rsid w:val="00ED74EE"/>
    <w:rsid w:val="00EE155A"/>
    <w:rsid w:val="00EE5383"/>
    <w:rsid w:val="00EE7824"/>
    <w:rsid w:val="00EF0F93"/>
    <w:rsid w:val="00EF1C9A"/>
    <w:rsid w:val="00EF54AE"/>
    <w:rsid w:val="00EF57B4"/>
    <w:rsid w:val="00F11FFA"/>
    <w:rsid w:val="00F12C0A"/>
    <w:rsid w:val="00F16552"/>
    <w:rsid w:val="00F16F88"/>
    <w:rsid w:val="00F2559E"/>
    <w:rsid w:val="00F265FF"/>
    <w:rsid w:val="00F31A2E"/>
    <w:rsid w:val="00F31F85"/>
    <w:rsid w:val="00F33DC0"/>
    <w:rsid w:val="00F4098A"/>
    <w:rsid w:val="00F446A3"/>
    <w:rsid w:val="00F456B2"/>
    <w:rsid w:val="00F50F0F"/>
    <w:rsid w:val="00F561B7"/>
    <w:rsid w:val="00F628C1"/>
    <w:rsid w:val="00F67748"/>
    <w:rsid w:val="00F73A3B"/>
    <w:rsid w:val="00F83344"/>
    <w:rsid w:val="00F9535B"/>
    <w:rsid w:val="00F96760"/>
    <w:rsid w:val="00F97CCF"/>
    <w:rsid w:val="00FA08E1"/>
    <w:rsid w:val="00FA0B36"/>
    <w:rsid w:val="00FA3F9A"/>
    <w:rsid w:val="00FA4B8F"/>
    <w:rsid w:val="00FA79F6"/>
    <w:rsid w:val="00FB03D5"/>
    <w:rsid w:val="00FE60FC"/>
    <w:rsid w:val="00FF3A0B"/>
    <w:rsid w:val="00FF453F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7F062C"/>
  <w15:docId w15:val="{69FBD029-0C6C-45B6-AEF9-D6478B55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5D8"/>
    <w:pPr>
      <w:widowControl w:val="0"/>
      <w:ind w:firstLineChars="200" w:firstLine="480"/>
      <w:jc w:val="both"/>
    </w:pPr>
    <w:rPr>
      <w:rFonts w:ascii="Times New Roman" w:eastAsia="SimSu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5335"/>
    <w:pPr>
      <w:spacing w:line="276" w:lineRule="auto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1CCF"/>
    <w:pPr>
      <w:ind w:firstLineChars="0" w:firstLine="0"/>
      <w:outlineLvl w:val="1"/>
    </w:pPr>
    <w:rPr>
      <w:b/>
      <w:noProof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646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C3C79"/>
  </w:style>
  <w:style w:type="character" w:customStyle="1" w:styleId="Heading1Char">
    <w:name w:val="Heading 1 Char"/>
    <w:basedOn w:val="DefaultParagraphFont"/>
    <w:link w:val="Heading1"/>
    <w:uiPriority w:val="9"/>
    <w:rsid w:val="00335335"/>
    <w:rPr>
      <w:rFonts w:ascii="Times New Roman" w:hAnsi="Times New Roman" w:cs="Times New Roman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81CCF"/>
    <w:rPr>
      <w:rFonts w:ascii="Times New Roman" w:eastAsia="SimSun" w:hAnsi="Times New Roman" w:cs="Times New Roman"/>
      <w:b/>
      <w:noProof/>
      <w:sz w:val="28"/>
    </w:rPr>
  </w:style>
  <w:style w:type="table" w:styleId="TableGrid">
    <w:name w:val="Table Grid"/>
    <w:basedOn w:val="TableNormal"/>
    <w:uiPriority w:val="39"/>
    <w:rsid w:val="004E5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07E82"/>
    <w:rPr>
      <w:rFonts w:ascii="Times New Roman" w:eastAsia="SimSu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07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07E82"/>
    <w:rPr>
      <w:rFonts w:ascii="Times New Roman" w:eastAsia="SimSu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9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9BF"/>
    <w:rPr>
      <w:rFonts w:ascii="Times New Roman" w:eastAsia="SimSu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94685"/>
    <w:pPr>
      <w:ind w:firstLine="420"/>
    </w:pPr>
  </w:style>
  <w:style w:type="character" w:styleId="CommentReference">
    <w:name w:val="annotation reference"/>
    <w:basedOn w:val="DefaultParagraphFont"/>
    <w:uiPriority w:val="99"/>
    <w:semiHidden/>
    <w:unhideWhenUsed/>
    <w:rsid w:val="00C5689D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89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89D"/>
    <w:rPr>
      <w:rFonts w:ascii="Times New Roman" w:eastAsia="SimSu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89D"/>
    <w:rPr>
      <w:rFonts w:ascii="Times New Roman" w:eastAsia="SimSun" w:hAnsi="Times New Roman" w:cs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4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4AEC3-0A1C-45F3-B7F7-8FBB8B0A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4</Pages>
  <Words>726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孟 宪亮</dc:creator>
  <cp:lastModifiedBy>Simon Wilkinson</cp:lastModifiedBy>
  <cp:revision>7</cp:revision>
  <cp:lastPrinted>2020-08-11T03:21:00Z</cp:lastPrinted>
  <dcterms:created xsi:type="dcterms:W3CDTF">2020-09-12T10:32:00Z</dcterms:created>
  <dcterms:modified xsi:type="dcterms:W3CDTF">2020-09-15T03:29:00Z</dcterms:modified>
</cp:coreProperties>
</file>